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B9FD" w14:textId="4E59E486" w:rsidR="0066319F" w:rsidRDefault="0066319F" w:rsidP="0066319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365109" wp14:editId="18411C20">
            <wp:extent cx="2082800" cy="63819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57" cy="6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5D95" w14:textId="6D01226E" w:rsidR="006F1056" w:rsidRPr="006514D6" w:rsidRDefault="00547EF8" w:rsidP="00547EF8">
      <w:pPr>
        <w:jc w:val="center"/>
        <w:rPr>
          <w:b/>
          <w:bCs/>
          <w:sz w:val="28"/>
          <w:szCs w:val="28"/>
        </w:rPr>
      </w:pPr>
      <w:r w:rsidRPr="006514D6">
        <w:rPr>
          <w:b/>
          <w:bCs/>
          <w:sz w:val="28"/>
          <w:szCs w:val="28"/>
        </w:rPr>
        <w:t>Responding to Biased or Offensive Comments</w:t>
      </w:r>
    </w:p>
    <w:p w14:paraId="4B3C360C" w14:textId="4F17B85A" w:rsidR="00547EF8" w:rsidRPr="006514D6" w:rsidRDefault="00547EF8" w:rsidP="00547EF8">
      <w:pPr>
        <w:jc w:val="center"/>
        <w:rPr>
          <w:b/>
          <w:bCs/>
          <w:sz w:val="28"/>
          <w:szCs w:val="28"/>
        </w:rPr>
      </w:pPr>
      <w:r w:rsidRPr="006514D6">
        <w:rPr>
          <w:b/>
          <w:bCs/>
          <w:sz w:val="28"/>
          <w:szCs w:val="28"/>
        </w:rPr>
        <w:t>Judith Kaye Training and Consulting</w:t>
      </w:r>
    </w:p>
    <w:p w14:paraId="5C08440A" w14:textId="6A6847BE" w:rsidR="00547EF8" w:rsidRDefault="00D3239F" w:rsidP="00547EF8">
      <w:pPr>
        <w:jc w:val="center"/>
        <w:rPr>
          <w:b/>
          <w:bCs/>
        </w:rPr>
      </w:pPr>
      <w:hyperlink r:id="rId8" w:history="1">
        <w:r w:rsidR="00547EF8" w:rsidRPr="00DF317D">
          <w:rPr>
            <w:rStyle w:val="Hyperlink"/>
            <w:b/>
            <w:bCs/>
          </w:rPr>
          <w:t>http://judithkayconsulting.com</w:t>
        </w:r>
      </w:hyperlink>
    </w:p>
    <w:p w14:paraId="77358943" w14:textId="67AF1527" w:rsidR="00547EF8" w:rsidRDefault="00547EF8" w:rsidP="00547EF8">
      <w:pPr>
        <w:jc w:val="center"/>
      </w:pPr>
      <w:r w:rsidRPr="00547EF8">
        <w:t>401-258-0475</w:t>
      </w:r>
    </w:p>
    <w:p w14:paraId="42CB7879" w14:textId="12D984BD" w:rsidR="00547EF8" w:rsidRDefault="00547EF8" w:rsidP="00547EF8">
      <w:pPr>
        <w:jc w:val="center"/>
      </w:pPr>
    </w:p>
    <w:p w14:paraId="3DC604C7" w14:textId="78C80AE5" w:rsidR="00547EF8" w:rsidRDefault="00547EF8" w:rsidP="00547EF8">
      <w:r>
        <w:t>The following materials were compiled for a workshop at the Sisterhood of Salaam Shalom Annual Conference, Nov. 3, 2019.</w:t>
      </w:r>
    </w:p>
    <w:p w14:paraId="4A83898C" w14:textId="33409880" w:rsidR="00547EF8" w:rsidRPr="0066319F" w:rsidRDefault="00547EF8" w:rsidP="00547EF8">
      <w:pPr>
        <w:rPr>
          <w:sz w:val="16"/>
          <w:szCs w:val="16"/>
        </w:rPr>
      </w:pPr>
    </w:p>
    <w:p w14:paraId="50273BC5" w14:textId="317A991C" w:rsidR="00547EF8" w:rsidRDefault="00547EF8" w:rsidP="00547EF8">
      <w:pPr>
        <w:jc w:val="center"/>
        <w:rPr>
          <w:b/>
          <w:bCs/>
        </w:rPr>
      </w:pPr>
      <w:r w:rsidRPr="00547EF8">
        <w:rPr>
          <w:b/>
          <w:bCs/>
        </w:rPr>
        <w:t>Reasons We Don’t Speak Up</w:t>
      </w:r>
    </w:p>
    <w:p w14:paraId="4750A6B5" w14:textId="7C1837EE" w:rsidR="00547EF8" w:rsidRDefault="00547EF8" w:rsidP="00547EF8">
      <w:pPr>
        <w:jc w:val="center"/>
        <w:rPr>
          <w:b/>
          <w:bCs/>
        </w:rPr>
      </w:pPr>
    </w:p>
    <w:p w14:paraId="48269EEB" w14:textId="2ADA3667" w:rsidR="00547EF8" w:rsidRDefault="00547EF8" w:rsidP="00547EF8">
      <w:r>
        <w:sym w:font="Symbol" w:char="F07F"/>
      </w:r>
      <w:r>
        <w:t xml:space="preserve">  I might say the wrong thing or offend </w:t>
      </w:r>
      <w:r>
        <w:tab/>
      </w:r>
      <w:r>
        <w:tab/>
      </w:r>
      <w:r>
        <w:sym w:font="Symbol" w:char="F07F"/>
      </w:r>
      <w:r>
        <w:t xml:space="preserve">  I’m afraid to go against the group</w:t>
      </w:r>
    </w:p>
    <w:p w14:paraId="49EFABC4" w14:textId="5BF93E6D" w:rsidR="00547EF8" w:rsidRDefault="00547EF8" w:rsidP="00547EF8">
      <w:r>
        <w:t xml:space="preserve">     someone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 I don’t know enough about the topic</w:t>
      </w:r>
    </w:p>
    <w:p w14:paraId="30D34587" w14:textId="77777777" w:rsidR="00547EF8" w:rsidRDefault="00547EF8" w:rsidP="00547EF8">
      <w:r>
        <w:sym w:font="Symbol" w:char="F07F"/>
      </w:r>
      <w:r>
        <w:t xml:space="preserve">  It will make things worse</w:t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 It will cause tension at work</w:t>
      </w:r>
    </w:p>
    <w:p w14:paraId="22D3B345" w14:textId="77777777" w:rsidR="00547EF8" w:rsidRDefault="00547EF8" w:rsidP="00547EF8">
      <w:r>
        <w:sym w:font="Symbol" w:char="F07F"/>
      </w:r>
      <w:r>
        <w:t xml:space="preserve">  I am too shocked or angry</w:t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 I might be the next target</w:t>
      </w:r>
    </w:p>
    <w:p w14:paraId="241183FD" w14:textId="77777777" w:rsidR="00495ED7" w:rsidRDefault="00547EF8" w:rsidP="00547EF8">
      <w:r>
        <w:sym w:font="Symbol" w:char="F07F"/>
      </w:r>
      <w:r>
        <w:t xml:space="preserve">  I might be viewed as oversensitive</w:t>
      </w:r>
      <w:r>
        <w:tab/>
      </w:r>
      <w:r>
        <w:tab/>
      </w:r>
      <w:r>
        <w:tab/>
      </w:r>
      <w:r>
        <w:sym w:font="Symbol" w:char="F07F"/>
      </w:r>
      <w:r>
        <w:t xml:space="preserve">  There’s no point; they’ll never change</w:t>
      </w:r>
    </w:p>
    <w:p w14:paraId="72BA8B2A" w14:textId="77777777" w:rsidR="00495ED7" w:rsidRDefault="00495ED7" w:rsidP="00547EF8">
      <w:r>
        <w:sym w:font="Symbol" w:char="F07F"/>
      </w:r>
      <w:r>
        <w:t xml:space="preserve">  I don’t want to sound like the PC police</w:t>
      </w:r>
      <w:r>
        <w:tab/>
      </w:r>
      <w:r>
        <w:tab/>
      </w:r>
      <w:r>
        <w:sym w:font="Symbol" w:char="F07F"/>
      </w:r>
      <w:r>
        <w:t xml:space="preserve">  I’ll get too emotional</w:t>
      </w:r>
    </w:p>
    <w:p w14:paraId="2A73CAE0" w14:textId="77777777" w:rsidR="00495ED7" w:rsidRDefault="00495ED7" w:rsidP="00547EF8">
      <w:r>
        <w:sym w:font="Symbol" w:char="F07F"/>
      </w:r>
      <w:r>
        <w:t xml:space="preserve">  I don’t feel safe</w:t>
      </w:r>
    </w:p>
    <w:p w14:paraId="60CC431B" w14:textId="77777777" w:rsidR="00495ED7" w:rsidRDefault="00495ED7" w:rsidP="00547EF8"/>
    <w:p w14:paraId="403D9A06" w14:textId="77777777" w:rsidR="00495ED7" w:rsidRPr="0066319F" w:rsidRDefault="00495ED7" w:rsidP="00547EF8">
      <w:pPr>
        <w:rPr>
          <w:sz w:val="16"/>
          <w:szCs w:val="16"/>
        </w:rPr>
      </w:pPr>
    </w:p>
    <w:p w14:paraId="3DFBE04D" w14:textId="67BC84B8" w:rsidR="00547EF8" w:rsidRDefault="00495ED7" w:rsidP="00495ED7">
      <w:pPr>
        <w:jc w:val="center"/>
        <w:rPr>
          <w:b/>
          <w:bCs/>
        </w:rPr>
      </w:pPr>
      <w:r w:rsidRPr="00495ED7">
        <w:rPr>
          <w:b/>
          <w:bCs/>
        </w:rPr>
        <w:t>Which fears/obstacles get in your way?  What can you do to lessen their influence?</w:t>
      </w:r>
    </w:p>
    <w:p w14:paraId="463C6434" w14:textId="6BDB1498" w:rsidR="00495ED7" w:rsidRDefault="00BB60E2" w:rsidP="00495ED7">
      <w:pPr>
        <w:jc w:val="center"/>
        <w:rPr>
          <w:b/>
          <w:bCs/>
        </w:rPr>
      </w:pPr>
      <w:r>
        <w:rPr>
          <w:b/>
          <w:bCs/>
        </w:rPr>
        <w:t>Bias and the Brain</w:t>
      </w:r>
    </w:p>
    <w:p w14:paraId="315DC3A6" w14:textId="1C25A5BF" w:rsidR="00495ED7" w:rsidRPr="00495ED7" w:rsidRDefault="00BB60E2" w:rsidP="00BB60E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115A" wp14:editId="7CE43EF4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1325880" cy="115214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7DC44" w14:textId="77777777" w:rsidR="007D1D93" w:rsidRDefault="00BB60E2" w:rsidP="00BB60E2">
      <w:pPr>
        <w:rPr>
          <w:b/>
          <w:bCs/>
        </w:rPr>
      </w:pPr>
      <w:r>
        <w:rPr>
          <w:b/>
          <w:bCs/>
        </w:rPr>
        <w:t>Pre-frontal Cortex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D1D93">
        <w:rPr>
          <w:b/>
          <w:bCs/>
        </w:rPr>
        <w:t>Amygdala</w:t>
      </w:r>
    </w:p>
    <w:p w14:paraId="0182B3C6" w14:textId="77777777" w:rsidR="007D1D93" w:rsidRDefault="007D1D93" w:rsidP="007D1D93">
      <w:pPr>
        <w:jc w:val="both"/>
      </w:pPr>
      <w:r w:rsidRPr="007D1D93">
        <w:t>Reasoning</w:t>
      </w:r>
      <w:r w:rsidR="00BB60E2">
        <w:rPr>
          <w:b/>
          <w:bCs/>
        </w:rPr>
        <w:tab/>
      </w:r>
      <w:r w:rsidR="00BB60E2">
        <w:rPr>
          <w:b/>
          <w:bCs/>
        </w:rPr>
        <w:tab/>
      </w:r>
      <w:r w:rsidR="00BB60E2">
        <w:rPr>
          <w:b/>
          <w:bCs/>
        </w:rPr>
        <w:tab/>
      </w:r>
      <w:r w:rsidR="00BB60E2">
        <w:rPr>
          <w:b/>
          <w:bCs/>
        </w:rPr>
        <w:tab/>
      </w:r>
      <w:r>
        <w:t>Emotion – fear, anxiety,</w:t>
      </w:r>
    </w:p>
    <w:p w14:paraId="6723E07B" w14:textId="2ECC8872" w:rsidR="00BB60E2" w:rsidRPr="007D1D93" w:rsidRDefault="007D1D93" w:rsidP="007D1D93">
      <w:pPr>
        <w:jc w:val="both"/>
        <w:rPr>
          <w:b/>
          <w:bCs/>
        </w:rPr>
      </w:pPr>
      <w:r>
        <w:t>Empathy</w:t>
      </w:r>
      <w:r w:rsidR="004178F2">
        <w:tab/>
      </w:r>
      <w:r w:rsidR="004178F2">
        <w:tab/>
      </w:r>
      <w:r w:rsidR="004178F2">
        <w:tab/>
      </w:r>
      <w:r w:rsidR="004178F2">
        <w:tab/>
      </w:r>
      <w:r w:rsidR="004178F2">
        <w:tab/>
        <w:t>aggression</w:t>
      </w:r>
      <w:r w:rsidR="00BB60E2">
        <w:tab/>
      </w:r>
      <w:r w:rsidR="00BB60E2">
        <w:tab/>
        <w:t xml:space="preserve">                                                      </w:t>
      </w:r>
    </w:p>
    <w:p w14:paraId="3F447139" w14:textId="77777777" w:rsidR="007D1D93" w:rsidRDefault="00BB60E2" w:rsidP="007D1D93">
      <w:pPr>
        <w:ind w:right="-450"/>
      </w:pPr>
      <w:r>
        <w:t>Impulse control</w:t>
      </w:r>
      <w:r>
        <w:tab/>
      </w:r>
      <w:r>
        <w:tab/>
      </w:r>
      <w:r>
        <w:tab/>
      </w:r>
      <w:r w:rsidR="007D1D93">
        <w:t>Fight-Flight-Freeze Response</w:t>
      </w:r>
      <w:r>
        <w:tab/>
      </w:r>
    </w:p>
    <w:p w14:paraId="3545457C" w14:textId="30348CD6" w:rsidR="00BB60E2" w:rsidRDefault="007D1D93" w:rsidP="007D1D93">
      <w:pPr>
        <w:ind w:right="-450"/>
      </w:pPr>
      <w:r>
        <w:t>Conscience</w:t>
      </w:r>
      <w:r w:rsidR="00BB60E2">
        <w:tab/>
      </w:r>
      <w:r w:rsidR="00BB60E2">
        <w:tab/>
      </w:r>
      <w:r w:rsidR="00BB60E2">
        <w:tab/>
      </w:r>
      <w:r w:rsidR="00BB60E2">
        <w:tab/>
        <w:t>Binary Thinking</w:t>
      </w:r>
    </w:p>
    <w:p w14:paraId="6D3D2309" w14:textId="77777777" w:rsidR="007D1D93" w:rsidRDefault="00BB60E2" w:rsidP="00BB60E2">
      <w:r>
        <w:t>Flexibility</w:t>
      </w:r>
      <w:r>
        <w:tab/>
      </w:r>
      <w:r w:rsidR="007D1D93">
        <w:tab/>
      </w:r>
      <w:r w:rsidR="007D1D93">
        <w:tab/>
        <w:t>Survival Instinct</w:t>
      </w:r>
    </w:p>
    <w:p w14:paraId="1281364B" w14:textId="76DBE716" w:rsidR="00BB60E2" w:rsidRPr="00495ED7" w:rsidRDefault="00BB60E2" w:rsidP="00BB60E2">
      <w:r>
        <w:t>Problem-solving</w:t>
      </w:r>
    </w:p>
    <w:p w14:paraId="1FFD80B9" w14:textId="779B480A" w:rsidR="00547EF8" w:rsidRDefault="00547EF8"/>
    <w:p w14:paraId="1B27A48A" w14:textId="7608472E" w:rsidR="004178F2" w:rsidRDefault="004178F2" w:rsidP="004178F2">
      <w:pPr>
        <w:jc w:val="center"/>
        <w:rPr>
          <w:b/>
          <w:bCs/>
        </w:rPr>
      </w:pPr>
      <w:r w:rsidRPr="004178F2">
        <w:rPr>
          <w:b/>
          <w:bCs/>
        </w:rPr>
        <w:t>What helps you calm your Fight-Flight-Freeze response and activate your higher brain?</w:t>
      </w:r>
    </w:p>
    <w:p w14:paraId="236A68C6" w14:textId="77777777" w:rsidR="004178F2" w:rsidRDefault="004178F2" w:rsidP="0066319F">
      <w:pPr>
        <w:rPr>
          <w:b/>
          <w:bCs/>
        </w:rPr>
      </w:pPr>
    </w:p>
    <w:p w14:paraId="07B8214F" w14:textId="43D1CE03" w:rsidR="004178F2" w:rsidRDefault="004178F2" w:rsidP="004178F2">
      <w:pPr>
        <w:jc w:val="center"/>
        <w:rPr>
          <w:b/>
          <w:bCs/>
        </w:rPr>
      </w:pPr>
      <w:r>
        <w:rPr>
          <w:b/>
          <w:bCs/>
        </w:rPr>
        <w:t>What’s Your Goal?</w:t>
      </w:r>
    </w:p>
    <w:p w14:paraId="62D930A4" w14:textId="3CBD069D" w:rsidR="004178F2" w:rsidRDefault="004178F2" w:rsidP="004178F2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Taking into account</w:t>
      </w:r>
      <w:proofErr w:type="gramEnd"/>
      <w:r>
        <w:rPr>
          <w:b/>
          <w:bCs/>
        </w:rPr>
        <w:t xml:space="preserve"> the circumstances and people involved)</w:t>
      </w:r>
    </w:p>
    <w:p w14:paraId="58BBBDF7" w14:textId="77777777" w:rsidR="004178F2" w:rsidRDefault="004178F2" w:rsidP="004178F2">
      <w:pPr>
        <w:jc w:val="center"/>
        <w:rPr>
          <w:b/>
          <w:bCs/>
        </w:rPr>
      </w:pPr>
    </w:p>
    <w:p w14:paraId="4B0261BB" w14:textId="2ABCFBDC" w:rsidR="004178F2" w:rsidRDefault="004178F2" w:rsidP="004178F2">
      <w:r>
        <w:sym w:font="Symbol" w:char="F07F"/>
      </w:r>
      <w:r>
        <w:t xml:space="preserve">  Get Behavior to stop</w:t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 De-escalate</w:t>
      </w:r>
    </w:p>
    <w:p w14:paraId="77CFB18F" w14:textId="2F16FE37" w:rsidR="004178F2" w:rsidRDefault="004178F2" w:rsidP="004178F2">
      <w:r>
        <w:sym w:font="Symbol" w:char="F07F"/>
      </w:r>
      <w:r>
        <w:t xml:space="preserve">  Act true to my values</w:t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 Engage in dialogue, seek understanding</w:t>
      </w:r>
    </w:p>
    <w:p w14:paraId="5E71F2FD" w14:textId="6093D366" w:rsidR="004178F2" w:rsidRDefault="004178F2" w:rsidP="004178F2">
      <w:r>
        <w:sym w:font="Symbol" w:char="F07F"/>
      </w:r>
      <w:r>
        <w:t xml:space="preserve">  Protect myself or others from harm</w:t>
      </w:r>
      <w:r>
        <w:tab/>
      </w:r>
      <w:r>
        <w:tab/>
      </w:r>
      <w:r>
        <w:sym w:font="Symbol" w:char="F07F"/>
      </w:r>
      <w:r>
        <w:t xml:space="preserve">  Set a limit, enforce policies</w:t>
      </w:r>
    </w:p>
    <w:p w14:paraId="2221D74F" w14:textId="64DC5A1F" w:rsidR="004178F2" w:rsidRDefault="004178F2" w:rsidP="004178F2">
      <w:r>
        <w:sym w:font="Symbol" w:char="F07F"/>
      </w:r>
      <w:r>
        <w:t xml:space="preserve">  Stand up for a targeted person or group</w:t>
      </w:r>
      <w:r>
        <w:tab/>
      </w:r>
      <w:r>
        <w:tab/>
      </w:r>
      <w:r>
        <w:sym w:font="Symbol" w:char="F07F"/>
      </w:r>
      <w:r>
        <w:t xml:space="preserve">  Help someone with a task</w:t>
      </w:r>
    </w:p>
    <w:p w14:paraId="747A3D3C" w14:textId="35738047" w:rsidR="004178F2" w:rsidRDefault="004178F2" w:rsidP="004178F2">
      <w:r>
        <w:sym w:font="Symbol" w:char="F07F"/>
      </w:r>
      <w:r>
        <w:t xml:space="preserve">  Signal objection or voice disagreement</w:t>
      </w:r>
      <w:r>
        <w:tab/>
      </w:r>
      <w:r>
        <w:tab/>
      </w:r>
      <w:r>
        <w:sym w:font="Symbol" w:char="F07F"/>
      </w:r>
      <w:r>
        <w:t xml:space="preserve">  Educate or correct misinformation</w:t>
      </w:r>
    </w:p>
    <w:p w14:paraId="2B0CEB93" w14:textId="01EC9740" w:rsidR="004178F2" w:rsidRDefault="004178F2" w:rsidP="004178F2"/>
    <w:p w14:paraId="6C7325E0" w14:textId="4154D6F6" w:rsidR="004178F2" w:rsidRPr="0066319F" w:rsidRDefault="0066319F" w:rsidP="0066319F">
      <w:pPr>
        <w:jc w:val="center"/>
        <w:rPr>
          <w:b/>
          <w:bCs/>
        </w:rPr>
      </w:pPr>
      <w:r>
        <w:rPr>
          <w:b/>
          <w:bCs/>
        </w:rPr>
        <w:t>Being clear about your goal can help you choose an effective response.</w:t>
      </w:r>
    </w:p>
    <w:p w14:paraId="74B92F98" w14:textId="12D2DC6D" w:rsidR="006F2625" w:rsidRPr="006514D6" w:rsidRDefault="006F2625" w:rsidP="0066319F">
      <w:pPr>
        <w:jc w:val="center"/>
        <w:rPr>
          <w:b/>
          <w:bCs/>
          <w:sz w:val="28"/>
          <w:szCs w:val="28"/>
        </w:rPr>
      </w:pPr>
      <w:r w:rsidRPr="006514D6">
        <w:rPr>
          <w:b/>
          <w:bCs/>
          <w:sz w:val="28"/>
          <w:szCs w:val="28"/>
        </w:rPr>
        <w:lastRenderedPageBreak/>
        <w:t>Response Strategies</w:t>
      </w:r>
    </w:p>
    <w:p w14:paraId="3E5F0675" w14:textId="5E878D92" w:rsidR="006F2625" w:rsidRDefault="006F2625" w:rsidP="004178F2">
      <w:pPr>
        <w:jc w:val="center"/>
        <w:rPr>
          <w:b/>
          <w:bCs/>
        </w:rPr>
      </w:pPr>
    </w:p>
    <w:p w14:paraId="114EF66E" w14:textId="7D559796" w:rsidR="006F2625" w:rsidRDefault="006F2625" w:rsidP="006F2625">
      <w:pPr>
        <w:pStyle w:val="ListParagraph"/>
        <w:numPr>
          <w:ilvl w:val="0"/>
          <w:numId w:val="5"/>
        </w:numPr>
        <w:ind w:left="90"/>
      </w:pPr>
      <w:r w:rsidRPr="006F2625">
        <w:t>Breathe</w:t>
      </w:r>
      <w:r>
        <w:t>, notice your feelings and body sensations, choose to engage your higher brain</w:t>
      </w:r>
    </w:p>
    <w:p w14:paraId="57A53DB7" w14:textId="4037E17A" w:rsidR="006F2625" w:rsidRDefault="006F2625" w:rsidP="006F2625">
      <w:pPr>
        <w:pStyle w:val="ListParagraph"/>
        <w:numPr>
          <w:ilvl w:val="0"/>
          <w:numId w:val="5"/>
        </w:numPr>
        <w:ind w:left="90"/>
      </w:pPr>
      <w:r>
        <w:t>Delay your response if you need to vent to someone or think through your options</w:t>
      </w:r>
    </w:p>
    <w:p w14:paraId="1B1CF4F5" w14:textId="521144F5" w:rsidR="006F2625" w:rsidRDefault="006F2625" w:rsidP="006F2625">
      <w:pPr>
        <w:pStyle w:val="ListParagraph"/>
        <w:numPr>
          <w:ilvl w:val="0"/>
          <w:numId w:val="5"/>
        </w:numPr>
        <w:ind w:left="90"/>
      </w:pPr>
      <w:r>
        <w:t>Ask</w:t>
      </w:r>
      <w:proofErr w:type="gramStart"/>
      <w:r>
        <w:t>:  “</w:t>
      </w:r>
      <w:proofErr w:type="gramEnd"/>
      <w:r>
        <w:t xml:space="preserve">How an I respond wisely without attacking?” </w:t>
      </w:r>
    </w:p>
    <w:p w14:paraId="1645FB8E" w14:textId="77777777" w:rsidR="006F2625" w:rsidRDefault="006F2625" w:rsidP="006F2625">
      <w:pPr>
        <w:pStyle w:val="ListParagraph"/>
        <w:numPr>
          <w:ilvl w:val="0"/>
          <w:numId w:val="5"/>
        </w:numPr>
        <w:ind w:left="90"/>
      </w:pPr>
      <w:r>
        <w:t>Ask</w:t>
      </w:r>
      <w:proofErr w:type="gramStart"/>
      <w:r>
        <w:t>:  “</w:t>
      </w:r>
      <w:proofErr w:type="gramEnd"/>
      <w:r>
        <w:t>What is my goal and what is possible here?</w:t>
      </w:r>
    </w:p>
    <w:p w14:paraId="3AD1D9EA" w14:textId="111CFC89" w:rsidR="006F2625" w:rsidRDefault="006F2625" w:rsidP="006F2625">
      <w:pPr>
        <w:pStyle w:val="ListParagraph"/>
        <w:numPr>
          <w:ilvl w:val="0"/>
          <w:numId w:val="5"/>
        </w:numPr>
        <w:ind w:left="90"/>
      </w:pPr>
      <w:r>
        <w:t xml:space="preserve">Model authenticity, honesty, and respect; judgment may activate the other person’s amygdala! </w:t>
      </w:r>
    </w:p>
    <w:p w14:paraId="2010D15D" w14:textId="2ED0552E" w:rsidR="006F2625" w:rsidRDefault="006F2625" w:rsidP="006F2625"/>
    <w:p w14:paraId="096095AA" w14:textId="5A90C445" w:rsidR="006F2625" w:rsidRPr="006F2625" w:rsidRDefault="006F2625" w:rsidP="006F2625">
      <w:pPr>
        <w:ind w:left="-360"/>
        <w:rPr>
          <w:sz w:val="22"/>
          <w:szCs w:val="22"/>
        </w:rPr>
      </w:pPr>
      <w:r w:rsidRPr="006F2625">
        <w:rPr>
          <w:sz w:val="22"/>
          <w:szCs w:val="22"/>
        </w:rPr>
        <w:t>Call a Time-Out</w:t>
      </w:r>
      <w:r w:rsidRPr="006F2625">
        <w:rPr>
          <w:sz w:val="22"/>
          <w:szCs w:val="22"/>
        </w:rPr>
        <w:tab/>
      </w:r>
      <w:r>
        <w:tab/>
      </w:r>
      <w:r w:rsidRPr="006F2625">
        <w:rPr>
          <w:sz w:val="22"/>
          <w:szCs w:val="22"/>
        </w:rPr>
        <w:t xml:space="preserve">“I need to stop for a moment &amp; process that before I say anything.”  “I’m </w:t>
      </w:r>
    </w:p>
    <w:p w14:paraId="7EC66DAB" w14:textId="2DD1CCA9" w:rsidR="006F2625" w:rsidRDefault="006F2625" w:rsidP="006F2625">
      <w:pPr>
        <w:ind w:left="-360" w:right="-450"/>
        <w:rPr>
          <w:sz w:val="22"/>
          <w:szCs w:val="22"/>
        </w:rPr>
      </w:pPr>
      <w:r w:rsidRPr="006F2625">
        <w:rPr>
          <w:sz w:val="22"/>
          <w:szCs w:val="22"/>
        </w:rPr>
        <w:tab/>
      </w:r>
      <w:r w:rsidRPr="006F2625">
        <w:rPr>
          <w:sz w:val="22"/>
          <w:szCs w:val="22"/>
        </w:rPr>
        <w:tab/>
      </w:r>
      <w:r w:rsidRPr="006F2625">
        <w:rPr>
          <w:sz w:val="22"/>
          <w:szCs w:val="22"/>
        </w:rPr>
        <w:tab/>
      </w:r>
      <w:r w:rsidRPr="006F2625">
        <w:rPr>
          <w:sz w:val="22"/>
          <w:szCs w:val="22"/>
        </w:rPr>
        <w:tab/>
      </w:r>
      <w:r w:rsidR="00F044EA">
        <w:rPr>
          <w:sz w:val="22"/>
          <w:szCs w:val="22"/>
        </w:rPr>
        <w:t>u</w:t>
      </w:r>
      <w:r w:rsidRPr="006F2625">
        <w:rPr>
          <w:sz w:val="22"/>
          <w:szCs w:val="22"/>
        </w:rPr>
        <w:t>pset about what you said &amp; need to collect myself.” “This feels pretty awkward.”</w:t>
      </w:r>
    </w:p>
    <w:p w14:paraId="715E8659" w14:textId="5254FC11" w:rsidR="006F2625" w:rsidRDefault="006F2625" w:rsidP="006F2625">
      <w:pPr>
        <w:ind w:left="-360" w:right="-450"/>
        <w:rPr>
          <w:sz w:val="22"/>
          <w:szCs w:val="22"/>
        </w:rPr>
      </w:pPr>
    </w:p>
    <w:p w14:paraId="2156FC35" w14:textId="538B2E45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Assume good intent/</w:t>
      </w:r>
      <w:r>
        <w:rPr>
          <w:sz w:val="22"/>
          <w:szCs w:val="22"/>
        </w:rPr>
        <w:tab/>
        <w:t>“I know you didn’t mean harm, but that actually hurts”. “You probably are trying</w:t>
      </w:r>
    </w:p>
    <w:p w14:paraId="1D7AFE6F" w14:textId="73837B34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Explain impact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be funny, but I saw someone turn red &amp; leave the room.”</w:t>
      </w:r>
    </w:p>
    <w:p w14:paraId="161A6724" w14:textId="0DF37D43" w:rsidR="006F2625" w:rsidRDefault="006F2625" w:rsidP="006F2625">
      <w:pPr>
        <w:ind w:left="-360" w:right="-450"/>
        <w:rPr>
          <w:sz w:val="22"/>
          <w:szCs w:val="22"/>
        </w:rPr>
      </w:pPr>
    </w:p>
    <w:p w14:paraId="51193B1F" w14:textId="7E104848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Be sincerely curious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“What are you trying to say?” “What makes that funny to you?”  “You know that</w:t>
      </w:r>
    </w:p>
    <w:p w14:paraId="51B1DCDA" w14:textId="2F65691B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44EA">
        <w:rPr>
          <w:sz w:val="22"/>
          <w:szCs w:val="22"/>
        </w:rPr>
        <w:t>u</w:t>
      </w:r>
      <w:r>
        <w:rPr>
          <w:sz w:val="22"/>
          <w:szCs w:val="22"/>
        </w:rPr>
        <w:t xml:space="preserve">psets me; I wonder why you would keep doing it?” </w:t>
      </w:r>
    </w:p>
    <w:p w14:paraId="73783E26" w14:textId="66F534EF" w:rsidR="006F2625" w:rsidRDefault="006F2625" w:rsidP="006F2625">
      <w:pPr>
        <w:ind w:left="-360" w:right="-450"/>
        <w:rPr>
          <w:sz w:val="22"/>
          <w:szCs w:val="22"/>
        </w:rPr>
      </w:pPr>
    </w:p>
    <w:p w14:paraId="67FC9BD9" w14:textId="3AD50A93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Use “I” 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“I feel uncomfortable (embarrassed, insulted) when I hear that.”</w:t>
      </w:r>
    </w:p>
    <w:p w14:paraId="1A036A98" w14:textId="101CFDBF" w:rsidR="006F2625" w:rsidRDefault="006F2625" w:rsidP="006F2625">
      <w:pPr>
        <w:ind w:left="-360" w:right="-450"/>
        <w:rPr>
          <w:sz w:val="22"/>
          <w:szCs w:val="22"/>
        </w:rPr>
      </w:pPr>
    </w:p>
    <w:p w14:paraId="433F4887" w14:textId="765B0165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Interrupt and redirect</w:t>
      </w:r>
      <w:r>
        <w:rPr>
          <w:sz w:val="22"/>
          <w:szCs w:val="22"/>
        </w:rPr>
        <w:tab/>
        <w:t>“Whoa! Let’s not go there!”  “Let’s change the subject.” “Let’s get back to work.”</w:t>
      </w:r>
    </w:p>
    <w:p w14:paraId="1C5166DF" w14:textId="79E43121" w:rsidR="006F2625" w:rsidRDefault="006F2625" w:rsidP="006F2625">
      <w:pPr>
        <w:ind w:left="-360" w:right="-450"/>
        <w:rPr>
          <w:sz w:val="22"/>
          <w:szCs w:val="22"/>
        </w:rPr>
      </w:pPr>
    </w:p>
    <w:p w14:paraId="423DC110" w14:textId="4CC3F6D3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Universalize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“I think there are people like that in every group.”  “Everyone does that at times.”</w:t>
      </w:r>
    </w:p>
    <w:p w14:paraId="14E0EC4C" w14:textId="13D5EBD1" w:rsidR="006F2625" w:rsidRDefault="006F2625" w:rsidP="006F2625">
      <w:pPr>
        <w:ind w:left="-360" w:right="-450"/>
        <w:rPr>
          <w:sz w:val="22"/>
          <w:szCs w:val="22"/>
        </w:rPr>
      </w:pPr>
    </w:p>
    <w:p w14:paraId="10C459FD" w14:textId="07769B3B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Individualize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“That’s a pretty broad claim. Is there someone specific you are referring to?”</w:t>
      </w:r>
    </w:p>
    <w:p w14:paraId="6C2DE9DE" w14:textId="3871D5C5" w:rsidR="006F2625" w:rsidRDefault="006F2625" w:rsidP="006F2625">
      <w:pPr>
        <w:ind w:left="-360" w:right="-450"/>
        <w:rPr>
          <w:sz w:val="22"/>
          <w:szCs w:val="22"/>
        </w:rPr>
      </w:pPr>
    </w:p>
    <w:p w14:paraId="0222C49B" w14:textId="5276F127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Empathize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“It sounds like you’re worried about losing your job.”  “I want to feel safe too.”</w:t>
      </w:r>
    </w:p>
    <w:p w14:paraId="380E59C2" w14:textId="1996333B" w:rsidR="006F2625" w:rsidRDefault="006F2625" w:rsidP="006F2625">
      <w:pPr>
        <w:ind w:left="-360" w:right="-450"/>
        <w:rPr>
          <w:sz w:val="22"/>
          <w:szCs w:val="22"/>
        </w:rPr>
      </w:pPr>
    </w:p>
    <w:p w14:paraId="32382A69" w14:textId="51B49444" w:rsidR="006F2625" w:rsidRDefault="006F2625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Set limits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2234">
        <w:rPr>
          <w:sz w:val="22"/>
          <w:szCs w:val="22"/>
        </w:rPr>
        <w:t>“That violates our policy.” “We don’t tell those jokes here.” “if you continue</w:t>
      </w:r>
    </w:p>
    <w:p w14:paraId="17A8D6B6" w14:textId="676A6448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doing that, we’ll have to leave.”</w:t>
      </w:r>
    </w:p>
    <w:p w14:paraId="779600D5" w14:textId="50AAF40C" w:rsidR="006E2234" w:rsidRDefault="006E2234" w:rsidP="006F2625">
      <w:pPr>
        <w:ind w:left="-360" w:right="-450"/>
        <w:rPr>
          <w:sz w:val="22"/>
          <w:szCs w:val="22"/>
        </w:rPr>
      </w:pPr>
    </w:p>
    <w:p w14:paraId="49615630" w14:textId="7FEC3690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Appeal to shared values</w:t>
      </w:r>
      <w:r>
        <w:rPr>
          <w:sz w:val="22"/>
          <w:szCs w:val="22"/>
        </w:rPr>
        <w:tab/>
        <w:t xml:space="preserve">“I know you are open-minded &amp; that doesn’t sound like you.”  “Mom &amp; Dad </w:t>
      </w:r>
    </w:p>
    <w:p w14:paraId="23F62E2C" w14:textId="5CBF073F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or goals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didn’t raise us that way.” “</w:t>
      </w:r>
      <w:r w:rsidR="00F044EA">
        <w:rPr>
          <w:sz w:val="22"/>
          <w:szCs w:val="22"/>
        </w:rPr>
        <w:t>I</w:t>
      </w:r>
      <w:r>
        <w:rPr>
          <w:sz w:val="22"/>
          <w:szCs w:val="22"/>
        </w:rPr>
        <w:t>f everyone feels valued, we’ll get better results.</w:t>
      </w:r>
    </w:p>
    <w:p w14:paraId="4D529E2D" w14:textId="758B04B4" w:rsidR="006E2234" w:rsidRDefault="006E2234" w:rsidP="006F2625">
      <w:pPr>
        <w:ind w:left="-360" w:right="-450"/>
        <w:rPr>
          <w:sz w:val="22"/>
          <w:szCs w:val="22"/>
        </w:rPr>
      </w:pPr>
    </w:p>
    <w:p w14:paraId="71405DDB" w14:textId="5D66427F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Request or model an</w:t>
      </w:r>
      <w:r>
        <w:rPr>
          <w:sz w:val="22"/>
          <w:szCs w:val="22"/>
        </w:rPr>
        <w:tab/>
        <w:t>“I’d prefer we call people by their name and not use labels.” “If someone refers</w:t>
      </w:r>
    </w:p>
    <w:p w14:paraId="3711FD52" w14:textId="6A3AD364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Alternative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‘illegal aliens’, respond using the term “undocumented folks.”</w:t>
      </w:r>
    </w:p>
    <w:p w14:paraId="6DCC8AF4" w14:textId="5AFB947F" w:rsidR="006E2234" w:rsidRDefault="006E2234" w:rsidP="006F2625">
      <w:pPr>
        <w:ind w:left="-360" w:right="-450"/>
        <w:rPr>
          <w:sz w:val="22"/>
          <w:szCs w:val="22"/>
        </w:rPr>
      </w:pPr>
    </w:p>
    <w:p w14:paraId="007CAEAC" w14:textId="06637979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Voice objection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“Actually, I don’t agree.” “I don’t feel that way at all.” “My experience is very</w:t>
      </w:r>
    </w:p>
    <w:p w14:paraId="3137D706" w14:textId="53001141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different.”  “That’s not a nice thing to say.”</w:t>
      </w:r>
    </w:p>
    <w:p w14:paraId="44A2BFA8" w14:textId="329F7017" w:rsidR="006E2234" w:rsidRDefault="006E2234" w:rsidP="006F2625">
      <w:pPr>
        <w:ind w:left="-360" w:right="-450"/>
        <w:rPr>
          <w:sz w:val="22"/>
          <w:szCs w:val="22"/>
        </w:rPr>
      </w:pPr>
    </w:p>
    <w:p w14:paraId="299BF6F4" w14:textId="2CADC5EC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Educate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“That’s a very common misconception – I had it at one time too.” “That word</w:t>
      </w:r>
    </w:p>
    <w:p w14:paraId="218EB7CB" w14:textId="545C72A1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F044EA">
        <w:rPr>
          <w:sz w:val="22"/>
          <w:szCs w:val="22"/>
        </w:rPr>
        <w:t>a</w:t>
      </w:r>
      <w:r>
        <w:rPr>
          <w:sz w:val="22"/>
          <w:szCs w:val="22"/>
        </w:rPr>
        <w:t>ctually</w:t>
      </w:r>
      <w:proofErr w:type="gramEnd"/>
      <w:r>
        <w:rPr>
          <w:sz w:val="22"/>
          <w:szCs w:val="22"/>
        </w:rPr>
        <w:t xml:space="preserve"> has some interesting history.”  “Many people say that’s a myth.”</w:t>
      </w:r>
    </w:p>
    <w:p w14:paraId="0FCF7E2C" w14:textId="26281402" w:rsidR="006E2234" w:rsidRDefault="006E2234" w:rsidP="006F2625">
      <w:pPr>
        <w:ind w:left="-360" w:right="-450"/>
        <w:rPr>
          <w:sz w:val="22"/>
          <w:szCs w:val="22"/>
        </w:rPr>
      </w:pPr>
    </w:p>
    <w:p w14:paraId="6A946924" w14:textId="41640FBB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Enlist allies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“That memo sounds offensive to me; did anyone else have that reaction?”</w:t>
      </w:r>
    </w:p>
    <w:p w14:paraId="36BC46B6" w14:textId="6FF17C6C" w:rsidR="006E2234" w:rsidRDefault="006E2234" w:rsidP="006F2625">
      <w:pPr>
        <w:ind w:left="-360" w:right="-450"/>
        <w:rPr>
          <w:sz w:val="22"/>
          <w:szCs w:val="22"/>
        </w:rPr>
      </w:pPr>
    </w:p>
    <w:p w14:paraId="1E3F1FF1" w14:textId="048D039B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Build on relationship</w:t>
      </w:r>
      <w:r>
        <w:rPr>
          <w:sz w:val="22"/>
          <w:szCs w:val="22"/>
        </w:rPr>
        <w:tab/>
        <w:t>“I value working with you &amp; don’t want anything to get in the way.”  “Those</w:t>
      </w:r>
    </w:p>
    <w:p w14:paraId="30CFF666" w14:textId="3D37AE3D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remarks are putting distance between us and I love you too much for that to happen.”</w:t>
      </w:r>
    </w:p>
    <w:p w14:paraId="1C243068" w14:textId="3361BBE1" w:rsidR="006E2234" w:rsidRDefault="006E2234" w:rsidP="006F2625">
      <w:pPr>
        <w:ind w:left="-360" w:right="-450"/>
        <w:rPr>
          <w:sz w:val="22"/>
          <w:szCs w:val="22"/>
        </w:rPr>
      </w:pPr>
    </w:p>
    <w:p w14:paraId="4771861F" w14:textId="2FF5F237" w:rsidR="006E2234" w:rsidRDefault="006E2234" w:rsidP="006F2625">
      <w:pPr>
        <w:ind w:left="-360" w:right="-450"/>
        <w:rPr>
          <w:sz w:val="22"/>
          <w:szCs w:val="22"/>
        </w:rPr>
      </w:pPr>
      <w:r>
        <w:rPr>
          <w:sz w:val="22"/>
          <w:szCs w:val="22"/>
        </w:rPr>
        <w:t>Use humor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“Did you know that I’m a woman?”</w:t>
      </w:r>
    </w:p>
    <w:p w14:paraId="095A03EC" w14:textId="5D552357" w:rsidR="006E2234" w:rsidRDefault="006E2234" w:rsidP="006F2625">
      <w:pPr>
        <w:ind w:left="-360" w:right="-450"/>
        <w:rPr>
          <w:sz w:val="22"/>
          <w:szCs w:val="22"/>
        </w:rPr>
      </w:pPr>
    </w:p>
    <w:p w14:paraId="263999B2" w14:textId="17F8057E" w:rsidR="006E2234" w:rsidRDefault="006E2234" w:rsidP="006E2234">
      <w:pPr>
        <w:ind w:left="-360" w:right="-450"/>
        <w:jc w:val="center"/>
        <w:rPr>
          <w:b/>
          <w:bCs/>
        </w:rPr>
      </w:pPr>
      <w:r w:rsidRPr="006E2234">
        <w:rPr>
          <w:b/>
          <w:bCs/>
        </w:rPr>
        <w:t>Which of these responses have you used? Which do you want to try?</w:t>
      </w:r>
    </w:p>
    <w:p w14:paraId="20F779A8" w14:textId="5232C7D5" w:rsidR="00E54CEE" w:rsidRPr="006514D6" w:rsidRDefault="00E54CEE" w:rsidP="006E2234">
      <w:pPr>
        <w:ind w:left="-360" w:right="-450"/>
        <w:jc w:val="center"/>
        <w:rPr>
          <w:b/>
          <w:bCs/>
          <w:sz w:val="28"/>
          <w:szCs w:val="28"/>
        </w:rPr>
      </w:pPr>
      <w:r w:rsidRPr="006514D6">
        <w:rPr>
          <w:b/>
          <w:bCs/>
          <w:sz w:val="28"/>
          <w:szCs w:val="28"/>
        </w:rPr>
        <w:lastRenderedPageBreak/>
        <w:t>Practicum</w:t>
      </w:r>
    </w:p>
    <w:p w14:paraId="01290CB3" w14:textId="1ED8EC19" w:rsidR="00E54CEE" w:rsidRDefault="00E54CEE" w:rsidP="006E2234">
      <w:pPr>
        <w:ind w:left="-360" w:right="-450"/>
        <w:jc w:val="center"/>
        <w:rPr>
          <w:b/>
          <w:bCs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595"/>
        <w:gridCol w:w="3150"/>
        <w:gridCol w:w="2605"/>
      </w:tblGrid>
      <w:tr w:rsidR="00E54CEE" w14:paraId="772AA11E" w14:textId="77777777" w:rsidTr="00E54CEE">
        <w:tc>
          <w:tcPr>
            <w:tcW w:w="3595" w:type="dxa"/>
          </w:tcPr>
          <w:p w14:paraId="2D9A5E63" w14:textId="1055EECB" w:rsidR="00E54CEE" w:rsidRPr="00E54CEE" w:rsidRDefault="00E54CEE" w:rsidP="00E54CEE">
            <w:pPr>
              <w:ind w:right="-450"/>
              <w:rPr>
                <w:b/>
                <w:bCs/>
              </w:rPr>
            </w:pPr>
            <w:r w:rsidRPr="00E54CEE">
              <w:rPr>
                <w:b/>
                <w:bCs/>
              </w:rPr>
              <w:t>Example</w:t>
            </w:r>
          </w:p>
        </w:tc>
        <w:tc>
          <w:tcPr>
            <w:tcW w:w="3150" w:type="dxa"/>
          </w:tcPr>
          <w:p w14:paraId="1623BC1B" w14:textId="4DBCCC5A" w:rsidR="00E54CEE" w:rsidRPr="006514D6" w:rsidRDefault="00E54CEE" w:rsidP="00E54CEE">
            <w:pPr>
              <w:ind w:right="-450"/>
              <w:rPr>
                <w:b/>
                <w:bCs/>
              </w:rPr>
            </w:pPr>
            <w:r w:rsidRPr="006514D6">
              <w:rPr>
                <w:b/>
                <w:bCs/>
              </w:rPr>
              <w:t>Possible Response(s)</w:t>
            </w:r>
          </w:p>
        </w:tc>
        <w:tc>
          <w:tcPr>
            <w:tcW w:w="2605" w:type="dxa"/>
          </w:tcPr>
          <w:p w14:paraId="73F41DDD" w14:textId="24EBD6E3" w:rsidR="00E54CEE" w:rsidRPr="00E54CEE" w:rsidRDefault="00E54CEE" w:rsidP="00E54CEE">
            <w:pPr>
              <w:ind w:right="-450"/>
              <w:rPr>
                <w:b/>
                <w:bCs/>
              </w:rPr>
            </w:pPr>
            <w:r w:rsidRPr="00E54CEE">
              <w:rPr>
                <w:b/>
                <w:bCs/>
              </w:rPr>
              <w:t>Factors</w:t>
            </w:r>
          </w:p>
        </w:tc>
      </w:tr>
      <w:tr w:rsidR="00E54CEE" w14:paraId="3B21DEAE" w14:textId="77777777" w:rsidTr="00E54CEE">
        <w:tc>
          <w:tcPr>
            <w:tcW w:w="3595" w:type="dxa"/>
          </w:tcPr>
          <w:p w14:paraId="3546FAAF" w14:textId="77777777" w:rsidR="00E54CEE" w:rsidRDefault="00E54CEE" w:rsidP="00E54CEE">
            <w:pPr>
              <w:ind w:right="-450"/>
            </w:pPr>
            <w:bookmarkStart w:id="0" w:name="_Hlk24990217"/>
            <w:r>
              <w:t xml:space="preserve">“Where are you from? No, where </w:t>
            </w:r>
          </w:p>
          <w:p w14:paraId="52FC3F7E" w14:textId="26C6D786" w:rsidR="00E54CEE" w:rsidRDefault="00E54CEE" w:rsidP="00E54CEE">
            <w:pPr>
              <w:ind w:right="-450"/>
            </w:pPr>
            <w:r>
              <w:t>are you really from?”</w:t>
            </w:r>
          </w:p>
          <w:p w14:paraId="3973E33A" w14:textId="1A373516" w:rsidR="00E54CEE" w:rsidRDefault="00E54CEE" w:rsidP="00E54CEE">
            <w:pPr>
              <w:ind w:right="-450"/>
            </w:pPr>
          </w:p>
        </w:tc>
        <w:tc>
          <w:tcPr>
            <w:tcW w:w="3150" w:type="dxa"/>
          </w:tcPr>
          <w:p w14:paraId="2DE0EE21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291C3B76" w14:textId="77777777" w:rsidR="00E54CEE" w:rsidRDefault="00E54CEE" w:rsidP="00E54CEE">
            <w:pPr>
              <w:ind w:right="-450"/>
            </w:pPr>
          </w:p>
        </w:tc>
      </w:tr>
      <w:tr w:rsidR="00E54CEE" w14:paraId="35005F39" w14:textId="77777777" w:rsidTr="00E54CEE">
        <w:tc>
          <w:tcPr>
            <w:tcW w:w="3595" w:type="dxa"/>
          </w:tcPr>
          <w:p w14:paraId="61983A87" w14:textId="77777777" w:rsidR="00E54CEE" w:rsidRDefault="00E54CEE" w:rsidP="00E54CEE">
            <w:pPr>
              <w:ind w:right="-450"/>
            </w:pPr>
            <w:r>
              <w:t>“You’re not like other Muslims</w:t>
            </w:r>
          </w:p>
          <w:p w14:paraId="2C943913" w14:textId="77777777" w:rsidR="00E54CEE" w:rsidRDefault="00E54CEE" w:rsidP="00E54CEE">
            <w:pPr>
              <w:ind w:right="-450"/>
            </w:pPr>
            <w:r>
              <w:t>(Blacks, Jews, Mexicans)</w:t>
            </w:r>
          </w:p>
          <w:p w14:paraId="1D68979F" w14:textId="2E37C52E" w:rsidR="00E54CEE" w:rsidRDefault="00E54CEE" w:rsidP="00E54CEE">
            <w:pPr>
              <w:ind w:right="-450"/>
            </w:pPr>
          </w:p>
        </w:tc>
        <w:tc>
          <w:tcPr>
            <w:tcW w:w="3150" w:type="dxa"/>
          </w:tcPr>
          <w:p w14:paraId="508D8381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5FFAD669" w14:textId="77777777" w:rsidR="00E54CEE" w:rsidRDefault="00E54CEE" w:rsidP="00E54CEE">
            <w:pPr>
              <w:ind w:right="-450"/>
            </w:pPr>
          </w:p>
        </w:tc>
      </w:tr>
      <w:tr w:rsidR="00E54CEE" w14:paraId="072174C9" w14:textId="77777777" w:rsidTr="00E54CEE">
        <w:tc>
          <w:tcPr>
            <w:tcW w:w="3595" w:type="dxa"/>
          </w:tcPr>
          <w:p w14:paraId="14403B2C" w14:textId="77777777" w:rsidR="00E54CEE" w:rsidRDefault="00E54CEE" w:rsidP="00E54CEE">
            <w:pPr>
              <w:ind w:right="-450"/>
            </w:pPr>
            <w:r>
              <w:t>“People on welfare are just</w:t>
            </w:r>
          </w:p>
          <w:p w14:paraId="35B10462" w14:textId="77777777" w:rsidR="00E54CEE" w:rsidRDefault="00E54CEE" w:rsidP="00E54CEE">
            <w:pPr>
              <w:ind w:right="-450"/>
            </w:pPr>
            <w:r>
              <w:t>lazy.”</w:t>
            </w:r>
          </w:p>
          <w:p w14:paraId="6A51E8D1" w14:textId="4D5E4CB1" w:rsidR="00E54CEE" w:rsidRDefault="00E54CEE" w:rsidP="00E54CEE">
            <w:pPr>
              <w:ind w:right="-450"/>
            </w:pPr>
          </w:p>
        </w:tc>
        <w:tc>
          <w:tcPr>
            <w:tcW w:w="3150" w:type="dxa"/>
          </w:tcPr>
          <w:p w14:paraId="635D9555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1836BDF1" w14:textId="77777777" w:rsidR="00E54CEE" w:rsidRDefault="00E54CEE" w:rsidP="00E54CEE">
            <w:pPr>
              <w:ind w:right="-450"/>
            </w:pPr>
          </w:p>
        </w:tc>
      </w:tr>
      <w:tr w:rsidR="00E54CEE" w14:paraId="0726DB96" w14:textId="77777777" w:rsidTr="00E54CEE">
        <w:tc>
          <w:tcPr>
            <w:tcW w:w="3595" w:type="dxa"/>
          </w:tcPr>
          <w:p w14:paraId="3E2362B3" w14:textId="77777777" w:rsidR="00E54CEE" w:rsidRDefault="00E54CEE" w:rsidP="00E54CEE">
            <w:pPr>
              <w:ind w:right="-450"/>
            </w:pPr>
            <w:r>
              <w:t>“Is that a man or a woman?”</w:t>
            </w:r>
          </w:p>
          <w:p w14:paraId="2989F945" w14:textId="6E8E3C39" w:rsidR="00E54CEE" w:rsidRDefault="00E54CEE" w:rsidP="00E54CEE">
            <w:pPr>
              <w:ind w:right="-450"/>
            </w:pPr>
          </w:p>
        </w:tc>
        <w:tc>
          <w:tcPr>
            <w:tcW w:w="3150" w:type="dxa"/>
          </w:tcPr>
          <w:p w14:paraId="2D2C9306" w14:textId="77777777" w:rsidR="00E54CEE" w:rsidRDefault="00E54CEE" w:rsidP="00E54CEE">
            <w:pPr>
              <w:ind w:right="-450"/>
            </w:pPr>
            <w:bookmarkStart w:id="1" w:name="_GoBack"/>
            <w:bookmarkEnd w:id="1"/>
          </w:p>
        </w:tc>
        <w:tc>
          <w:tcPr>
            <w:tcW w:w="2605" w:type="dxa"/>
          </w:tcPr>
          <w:p w14:paraId="2211278C" w14:textId="77777777" w:rsidR="00E54CEE" w:rsidRDefault="00E54CEE" w:rsidP="00E54CEE">
            <w:pPr>
              <w:ind w:right="-450"/>
            </w:pPr>
          </w:p>
        </w:tc>
      </w:tr>
      <w:tr w:rsidR="00E54CEE" w14:paraId="451974D9" w14:textId="77777777" w:rsidTr="00E54CEE">
        <w:tc>
          <w:tcPr>
            <w:tcW w:w="3595" w:type="dxa"/>
          </w:tcPr>
          <w:p w14:paraId="37E7204C" w14:textId="77777777" w:rsidR="00E54CEE" w:rsidRDefault="00E54CEE" w:rsidP="00E54CEE">
            <w:pPr>
              <w:ind w:right="-450"/>
            </w:pPr>
            <w:r>
              <w:t>“You don’t look Jewish.</w:t>
            </w:r>
            <w:r w:rsidR="00EB760A">
              <w:t>”  “You</w:t>
            </w:r>
          </w:p>
          <w:p w14:paraId="7AA22786" w14:textId="7A74A87C" w:rsidR="00EB760A" w:rsidRDefault="00EB760A" w:rsidP="00E54CEE">
            <w:pPr>
              <w:ind w:right="-450"/>
            </w:pPr>
            <w:r>
              <w:t>don’t act gay.” “You don’t sound</w:t>
            </w:r>
          </w:p>
          <w:p w14:paraId="78C2C608" w14:textId="06AFA532" w:rsidR="00EB760A" w:rsidRDefault="00EB760A" w:rsidP="00E54CEE">
            <w:pPr>
              <w:ind w:right="-450"/>
            </w:pPr>
            <w:r>
              <w:t>Black.”</w:t>
            </w:r>
          </w:p>
        </w:tc>
        <w:tc>
          <w:tcPr>
            <w:tcW w:w="3150" w:type="dxa"/>
          </w:tcPr>
          <w:p w14:paraId="6334181E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608E1070" w14:textId="77777777" w:rsidR="00E54CEE" w:rsidRDefault="00E54CEE" w:rsidP="00E54CEE">
            <w:pPr>
              <w:ind w:right="-450"/>
            </w:pPr>
          </w:p>
        </w:tc>
      </w:tr>
      <w:tr w:rsidR="00E54CEE" w14:paraId="5109345A" w14:textId="77777777" w:rsidTr="00E54CEE">
        <w:tc>
          <w:tcPr>
            <w:tcW w:w="3595" w:type="dxa"/>
          </w:tcPr>
          <w:p w14:paraId="3E585B5C" w14:textId="77777777" w:rsidR="00E54CEE" w:rsidRDefault="00EB760A" w:rsidP="00E54CEE">
            <w:pPr>
              <w:ind w:right="-450"/>
            </w:pPr>
            <w:r>
              <w:t>“Foreign workers are taking all</w:t>
            </w:r>
          </w:p>
          <w:p w14:paraId="4A317206" w14:textId="77777777" w:rsidR="00EB760A" w:rsidRDefault="00EB760A" w:rsidP="00E54CEE">
            <w:pPr>
              <w:ind w:right="-450"/>
            </w:pPr>
            <w:r>
              <w:t>our jobs.”</w:t>
            </w:r>
          </w:p>
          <w:p w14:paraId="7CA492B4" w14:textId="663CEBDD" w:rsidR="00EB760A" w:rsidRDefault="00EB760A" w:rsidP="00E54CEE">
            <w:pPr>
              <w:ind w:right="-450"/>
            </w:pPr>
          </w:p>
        </w:tc>
        <w:tc>
          <w:tcPr>
            <w:tcW w:w="3150" w:type="dxa"/>
          </w:tcPr>
          <w:p w14:paraId="509CF67B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30A8A686" w14:textId="77777777" w:rsidR="00E54CEE" w:rsidRDefault="00E54CEE" w:rsidP="00E54CEE">
            <w:pPr>
              <w:ind w:right="-450"/>
            </w:pPr>
          </w:p>
        </w:tc>
      </w:tr>
      <w:tr w:rsidR="00E54CEE" w14:paraId="78DC870E" w14:textId="77777777" w:rsidTr="00E54CEE">
        <w:tc>
          <w:tcPr>
            <w:tcW w:w="3595" w:type="dxa"/>
          </w:tcPr>
          <w:p w14:paraId="5396AC51" w14:textId="77777777" w:rsidR="00E54CEE" w:rsidRDefault="00EB760A" w:rsidP="00E54CEE">
            <w:pPr>
              <w:ind w:right="-450"/>
            </w:pPr>
            <w:r>
              <w:t xml:space="preserve">“You’re Muslim – what do you </w:t>
            </w:r>
          </w:p>
          <w:p w14:paraId="45BA334E" w14:textId="77777777" w:rsidR="00EB760A" w:rsidRDefault="00EB760A" w:rsidP="00E54CEE">
            <w:pPr>
              <w:ind w:right="-450"/>
            </w:pPr>
            <w:r>
              <w:t>people think about the issue?”</w:t>
            </w:r>
          </w:p>
          <w:p w14:paraId="692A3A15" w14:textId="7C96F176" w:rsidR="00EB760A" w:rsidRDefault="00EB760A" w:rsidP="00E54CEE">
            <w:pPr>
              <w:ind w:right="-450"/>
            </w:pPr>
          </w:p>
        </w:tc>
        <w:tc>
          <w:tcPr>
            <w:tcW w:w="3150" w:type="dxa"/>
          </w:tcPr>
          <w:p w14:paraId="14032C38" w14:textId="77777777" w:rsidR="00E54CEE" w:rsidRDefault="00E54CEE" w:rsidP="00E54CEE">
            <w:pPr>
              <w:ind w:right="-450"/>
            </w:pPr>
          </w:p>
        </w:tc>
        <w:tc>
          <w:tcPr>
            <w:tcW w:w="2605" w:type="dxa"/>
          </w:tcPr>
          <w:p w14:paraId="58C42C18" w14:textId="77777777" w:rsidR="00E54CEE" w:rsidRDefault="00E54CEE" w:rsidP="00E54CEE">
            <w:pPr>
              <w:ind w:right="-450"/>
            </w:pPr>
          </w:p>
        </w:tc>
      </w:tr>
      <w:bookmarkEnd w:id="0"/>
      <w:tr w:rsidR="00E54CEE" w14:paraId="601C39A3" w14:textId="77777777" w:rsidTr="00E54CEE">
        <w:tc>
          <w:tcPr>
            <w:tcW w:w="3595" w:type="dxa"/>
          </w:tcPr>
          <w:p w14:paraId="01712529" w14:textId="77777777" w:rsidR="00E54CEE" w:rsidRDefault="00EB760A" w:rsidP="005B6DB2">
            <w:pPr>
              <w:ind w:right="-450"/>
            </w:pPr>
            <w:r>
              <w:t>“That’s so ghetto (gay, retarded,</w:t>
            </w:r>
          </w:p>
          <w:p w14:paraId="75FD25D1" w14:textId="77777777" w:rsidR="00EB760A" w:rsidRDefault="00EB760A" w:rsidP="005B6DB2">
            <w:pPr>
              <w:ind w:right="-450"/>
            </w:pPr>
            <w:r>
              <w:t>lame, crazy)</w:t>
            </w:r>
          </w:p>
          <w:p w14:paraId="0B3ACB13" w14:textId="5A93DFCA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698D441C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6B7AC674" w14:textId="77777777" w:rsidR="00E54CEE" w:rsidRDefault="00E54CEE" w:rsidP="005B6DB2">
            <w:pPr>
              <w:ind w:right="-450"/>
            </w:pPr>
          </w:p>
        </w:tc>
      </w:tr>
      <w:tr w:rsidR="00E54CEE" w14:paraId="1A6665BD" w14:textId="77777777" w:rsidTr="00E54CEE">
        <w:tc>
          <w:tcPr>
            <w:tcW w:w="3595" w:type="dxa"/>
          </w:tcPr>
          <w:p w14:paraId="171098BA" w14:textId="77777777" w:rsidR="00E54CEE" w:rsidRDefault="00EB760A" w:rsidP="005B6DB2">
            <w:pPr>
              <w:ind w:right="-450"/>
            </w:pPr>
            <w:r>
              <w:t>“Islam encourages violence and</w:t>
            </w:r>
          </w:p>
          <w:p w14:paraId="7F482752" w14:textId="03BDCE06" w:rsidR="00EB760A" w:rsidRDefault="00EB760A" w:rsidP="005B6DB2">
            <w:pPr>
              <w:ind w:right="-450"/>
            </w:pPr>
            <w:r>
              <w:t>conquest.”</w:t>
            </w:r>
          </w:p>
          <w:p w14:paraId="35DC18D4" w14:textId="4ECBE620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57B14518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46B49FE1" w14:textId="77777777" w:rsidR="00E54CEE" w:rsidRDefault="00E54CEE" w:rsidP="005B6DB2">
            <w:pPr>
              <w:ind w:right="-450"/>
            </w:pPr>
          </w:p>
        </w:tc>
      </w:tr>
      <w:tr w:rsidR="00E54CEE" w14:paraId="04478F08" w14:textId="77777777" w:rsidTr="00E54CEE">
        <w:tc>
          <w:tcPr>
            <w:tcW w:w="3595" w:type="dxa"/>
          </w:tcPr>
          <w:p w14:paraId="1BFCB488" w14:textId="77777777" w:rsidR="00E54CEE" w:rsidRDefault="00EB760A" w:rsidP="005B6DB2">
            <w:pPr>
              <w:ind w:right="-450"/>
            </w:pPr>
            <w:r>
              <w:t>“I admire Jews’ talent with money.”</w:t>
            </w:r>
          </w:p>
          <w:p w14:paraId="6559C5D2" w14:textId="3DFFDE37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4006F20A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658040EC" w14:textId="77777777" w:rsidR="00E54CEE" w:rsidRDefault="00E54CEE" w:rsidP="005B6DB2">
            <w:pPr>
              <w:ind w:right="-450"/>
            </w:pPr>
          </w:p>
        </w:tc>
      </w:tr>
      <w:tr w:rsidR="00E54CEE" w14:paraId="7E506534" w14:textId="77777777" w:rsidTr="00E54CEE">
        <w:tc>
          <w:tcPr>
            <w:tcW w:w="3595" w:type="dxa"/>
          </w:tcPr>
          <w:p w14:paraId="5723F8B8" w14:textId="77777777" w:rsidR="00E54CEE" w:rsidRDefault="00EB760A" w:rsidP="005B6DB2">
            <w:pPr>
              <w:ind w:right="-450"/>
            </w:pPr>
            <w:r>
              <w:t xml:space="preserve">A clerk asks a Black customer for </w:t>
            </w:r>
          </w:p>
          <w:p w14:paraId="69CFE1B6" w14:textId="2ED1134F" w:rsidR="00EB760A" w:rsidRDefault="00EB760A" w:rsidP="005B6DB2">
            <w:pPr>
              <w:ind w:right="-450"/>
            </w:pPr>
            <w:r>
              <w:t>two forms of ID, but doesn’t ask</w:t>
            </w:r>
          </w:p>
          <w:p w14:paraId="4846CB98" w14:textId="66F2801B" w:rsidR="00EB760A" w:rsidRDefault="00EB760A" w:rsidP="005B6DB2">
            <w:pPr>
              <w:ind w:right="-450"/>
            </w:pPr>
            <w:r>
              <w:t>you (you’re white)</w:t>
            </w:r>
          </w:p>
        </w:tc>
        <w:tc>
          <w:tcPr>
            <w:tcW w:w="3150" w:type="dxa"/>
          </w:tcPr>
          <w:p w14:paraId="5EFD6E11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3B7478F0" w14:textId="77777777" w:rsidR="00E54CEE" w:rsidRDefault="00E54CEE" w:rsidP="005B6DB2">
            <w:pPr>
              <w:ind w:right="-450"/>
            </w:pPr>
          </w:p>
        </w:tc>
      </w:tr>
      <w:tr w:rsidR="00E54CEE" w14:paraId="02DA405C" w14:textId="77777777" w:rsidTr="00E54CEE">
        <w:tc>
          <w:tcPr>
            <w:tcW w:w="3595" w:type="dxa"/>
          </w:tcPr>
          <w:p w14:paraId="516F28FB" w14:textId="77777777" w:rsidR="00E54CEE" w:rsidRDefault="00E54CEE" w:rsidP="005B6DB2">
            <w:pPr>
              <w:ind w:right="-450"/>
            </w:pPr>
          </w:p>
          <w:p w14:paraId="6D4769CF" w14:textId="002974B6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67B31605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5C60A657" w14:textId="77777777" w:rsidR="00E54CEE" w:rsidRDefault="00E54CEE" w:rsidP="005B6DB2">
            <w:pPr>
              <w:ind w:right="-450"/>
            </w:pPr>
          </w:p>
        </w:tc>
      </w:tr>
      <w:tr w:rsidR="00E54CEE" w14:paraId="00151184" w14:textId="77777777" w:rsidTr="00E54CEE">
        <w:tc>
          <w:tcPr>
            <w:tcW w:w="3595" w:type="dxa"/>
          </w:tcPr>
          <w:p w14:paraId="5522EEFC" w14:textId="77777777" w:rsidR="00E54CEE" w:rsidRDefault="00E54CEE" w:rsidP="005B6DB2">
            <w:pPr>
              <w:ind w:right="-450"/>
            </w:pPr>
          </w:p>
          <w:p w14:paraId="09E3BA5B" w14:textId="30840E3C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0070D9A1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0459B22D" w14:textId="77777777" w:rsidR="00E54CEE" w:rsidRDefault="00E54CEE" w:rsidP="005B6DB2">
            <w:pPr>
              <w:ind w:right="-450"/>
            </w:pPr>
          </w:p>
        </w:tc>
      </w:tr>
      <w:tr w:rsidR="00E54CEE" w14:paraId="3F83275A" w14:textId="77777777" w:rsidTr="00E54CEE">
        <w:tc>
          <w:tcPr>
            <w:tcW w:w="3595" w:type="dxa"/>
          </w:tcPr>
          <w:p w14:paraId="3442EAE3" w14:textId="77777777" w:rsidR="00E54CEE" w:rsidRDefault="00E54CEE" w:rsidP="005B6DB2">
            <w:pPr>
              <w:ind w:right="-450"/>
            </w:pPr>
          </w:p>
          <w:p w14:paraId="434DB09F" w14:textId="3837158F" w:rsidR="00EB760A" w:rsidRDefault="00EB760A" w:rsidP="005B6DB2">
            <w:pPr>
              <w:ind w:right="-450"/>
            </w:pPr>
          </w:p>
        </w:tc>
        <w:tc>
          <w:tcPr>
            <w:tcW w:w="3150" w:type="dxa"/>
          </w:tcPr>
          <w:p w14:paraId="167D8D80" w14:textId="77777777" w:rsidR="00E54CEE" w:rsidRDefault="00E54CEE" w:rsidP="005B6DB2">
            <w:pPr>
              <w:ind w:right="-450"/>
            </w:pPr>
          </w:p>
        </w:tc>
        <w:tc>
          <w:tcPr>
            <w:tcW w:w="2605" w:type="dxa"/>
          </w:tcPr>
          <w:p w14:paraId="69AA2610" w14:textId="77777777" w:rsidR="00E54CEE" w:rsidRDefault="00E54CEE" w:rsidP="005B6DB2">
            <w:pPr>
              <w:ind w:right="-450"/>
            </w:pPr>
          </w:p>
        </w:tc>
      </w:tr>
    </w:tbl>
    <w:p w14:paraId="02E62FFD" w14:textId="68C217C1" w:rsidR="00E54CEE" w:rsidRDefault="00E54CEE" w:rsidP="00E54CEE">
      <w:pPr>
        <w:ind w:left="-360" w:right="-450"/>
      </w:pPr>
    </w:p>
    <w:p w14:paraId="79163242" w14:textId="63930470" w:rsidR="00EE5144" w:rsidRDefault="00EE5144" w:rsidP="00E54CEE">
      <w:pPr>
        <w:ind w:left="-360" w:right="-450"/>
      </w:pPr>
    </w:p>
    <w:p w14:paraId="1A1E1D46" w14:textId="1055BF14" w:rsidR="00EE5144" w:rsidRDefault="00EE5144" w:rsidP="00E54CEE">
      <w:pPr>
        <w:ind w:left="-360" w:right="-450"/>
      </w:pPr>
    </w:p>
    <w:p w14:paraId="44902208" w14:textId="6876567C" w:rsidR="00EE5144" w:rsidRDefault="00EE5144" w:rsidP="00E54CEE">
      <w:pPr>
        <w:ind w:left="-360" w:right="-450"/>
      </w:pPr>
    </w:p>
    <w:p w14:paraId="1EE0BB20" w14:textId="2E777991" w:rsidR="00EE5144" w:rsidRDefault="00EE5144" w:rsidP="00E54CEE">
      <w:pPr>
        <w:ind w:left="-360" w:right="-450"/>
      </w:pPr>
    </w:p>
    <w:p w14:paraId="387F7955" w14:textId="0D5E7A90" w:rsidR="00EE5144" w:rsidRDefault="00EE5144" w:rsidP="00E54CEE">
      <w:pPr>
        <w:ind w:left="-360" w:right="-450"/>
      </w:pPr>
    </w:p>
    <w:p w14:paraId="7C90A121" w14:textId="1D52DA09" w:rsidR="00EE5144" w:rsidRPr="00EE5144" w:rsidRDefault="00EE5144" w:rsidP="00EE5144">
      <w:pPr>
        <w:ind w:left="-360" w:right="-450"/>
        <w:jc w:val="center"/>
        <w:rPr>
          <w:b/>
          <w:bCs/>
          <w:sz w:val="28"/>
          <w:szCs w:val="28"/>
        </w:rPr>
      </w:pPr>
      <w:r w:rsidRPr="00EE5144">
        <w:rPr>
          <w:b/>
          <w:bCs/>
          <w:sz w:val="28"/>
          <w:szCs w:val="28"/>
        </w:rPr>
        <w:lastRenderedPageBreak/>
        <w:t>Dealing with Defensiveness</w:t>
      </w:r>
    </w:p>
    <w:p w14:paraId="0E8345DE" w14:textId="5D1C0AC5" w:rsidR="00EE5144" w:rsidRDefault="00EE5144" w:rsidP="00EE5144">
      <w:pPr>
        <w:ind w:left="-360" w:right="-450"/>
        <w:jc w:val="center"/>
        <w:rPr>
          <w:b/>
          <w:bCs/>
        </w:rPr>
      </w:pPr>
    </w:p>
    <w:p w14:paraId="17D61F74" w14:textId="3B32CE97" w:rsidR="00EE5144" w:rsidRDefault="00EE5144" w:rsidP="00EE5144">
      <w:pPr>
        <w:ind w:left="-360" w:right="-450"/>
        <w:rPr>
          <w:b/>
          <w:bCs/>
        </w:rPr>
      </w:pPr>
      <w:r>
        <w:rPr>
          <w:b/>
          <w:bCs/>
        </w:rPr>
        <w:t>“You’re being oversensitive (paranoid, exaggerating).”</w:t>
      </w:r>
    </w:p>
    <w:p w14:paraId="272C4741" w14:textId="6F5D9F19" w:rsidR="00EE5144" w:rsidRDefault="00EE5144" w:rsidP="00EE5144">
      <w:pPr>
        <w:pStyle w:val="ListParagraph"/>
        <w:numPr>
          <w:ilvl w:val="0"/>
          <w:numId w:val="6"/>
        </w:numPr>
        <w:ind w:right="-450"/>
      </w:pPr>
      <w:r>
        <w:t>You might be right; regardless, it’s really an ouch for me.</w:t>
      </w:r>
    </w:p>
    <w:p w14:paraId="75AD7E3C" w14:textId="4318F29C" w:rsidR="00EE5144" w:rsidRDefault="00EE5144" w:rsidP="00EE5144">
      <w:pPr>
        <w:pStyle w:val="ListParagraph"/>
        <w:numPr>
          <w:ilvl w:val="0"/>
          <w:numId w:val="6"/>
        </w:numPr>
        <w:ind w:right="-450"/>
      </w:pPr>
      <w:r>
        <w:t>Even if I am, I’d appreciate your hearing me out.</w:t>
      </w:r>
    </w:p>
    <w:p w14:paraId="2F201035" w14:textId="25C4C111" w:rsidR="00EE5144" w:rsidRDefault="00EE5144" w:rsidP="00EE5144">
      <w:pPr>
        <w:pStyle w:val="ListParagraph"/>
        <w:numPr>
          <w:ilvl w:val="0"/>
          <w:numId w:val="6"/>
        </w:numPr>
        <w:ind w:right="-450"/>
      </w:pPr>
      <w:r>
        <w:t xml:space="preserve">Now I </w:t>
      </w:r>
      <w:proofErr w:type="gramStart"/>
      <w:r>
        <w:t>actually feel</w:t>
      </w:r>
      <w:proofErr w:type="gramEnd"/>
      <w:r>
        <w:t xml:space="preserve"> worse (dismissed, invalidated).  Is that what you were aiming for?</w:t>
      </w:r>
    </w:p>
    <w:p w14:paraId="4902BAFB" w14:textId="08CC0282" w:rsidR="00EE5144" w:rsidRDefault="00EE5144" w:rsidP="00EE5144">
      <w:pPr>
        <w:ind w:right="-450"/>
      </w:pPr>
    </w:p>
    <w:p w14:paraId="1588E81B" w14:textId="4DACE08B" w:rsidR="00EE5144" w:rsidRPr="00EE5144" w:rsidRDefault="00EE5144" w:rsidP="00EE5144">
      <w:pPr>
        <w:ind w:left="-360" w:right="-450"/>
        <w:rPr>
          <w:b/>
          <w:bCs/>
        </w:rPr>
      </w:pPr>
      <w:r w:rsidRPr="00EE5144">
        <w:rPr>
          <w:b/>
          <w:bCs/>
        </w:rPr>
        <w:t>“That wasn’t my intent/you misunderstood me.”</w:t>
      </w:r>
    </w:p>
    <w:p w14:paraId="2549B511" w14:textId="6937B605" w:rsidR="00EE5144" w:rsidRDefault="00EE5144" w:rsidP="00EE5144">
      <w:pPr>
        <w:pStyle w:val="ListParagraph"/>
        <w:numPr>
          <w:ilvl w:val="0"/>
          <w:numId w:val="7"/>
        </w:numPr>
        <w:ind w:right="-450"/>
      </w:pPr>
      <w:r>
        <w:t>I guess the impact was different than what you intended.</w:t>
      </w:r>
    </w:p>
    <w:p w14:paraId="194ED0C2" w14:textId="0CBE5864" w:rsidR="00EE5144" w:rsidRDefault="00EE5144" w:rsidP="00EE5144">
      <w:pPr>
        <w:pStyle w:val="ListParagraph"/>
        <w:numPr>
          <w:ilvl w:val="0"/>
          <w:numId w:val="7"/>
        </w:numPr>
        <w:ind w:right="-450"/>
      </w:pPr>
      <w:r>
        <w:t>That may be so; regardless, it was off-putting to me.</w:t>
      </w:r>
    </w:p>
    <w:p w14:paraId="7D51B836" w14:textId="65D3F3EE" w:rsidR="00EE5144" w:rsidRDefault="00EE5144" w:rsidP="00EE5144">
      <w:pPr>
        <w:pStyle w:val="ListParagraph"/>
        <w:numPr>
          <w:ilvl w:val="0"/>
          <w:numId w:val="7"/>
        </w:numPr>
        <w:ind w:right="-450"/>
      </w:pPr>
      <w:r>
        <w:t>I’m open to hearing what you meant, and I’d appreciate your acknowledging how it hit me.</w:t>
      </w:r>
    </w:p>
    <w:p w14:paraId="0F41E980" w14:textId="4797DE54" w:rsidR="00EE5144" w:rsidRDefault="00EE5144" w:rsidP="00EE5144">
      <w:pPr>
        <w:ind w:right="-450"/>
      </w:pPr>
    </w:p>
    <w:p w14:paraId="28390D97" w14:textId="6957E4DA" w:rsidR="00EE5144" w:rsidRPr="00EE5144" w:rsidRDefault="00EE5144" w:rsidP="00EE5144">
      <w:pPr>
        <w:ind w:left="-360" w:right="-450"/>
        <w:rPr>
          <w:b/>
          <w:bCs/>
        </w:rPr>
      </w:pPr>
      <w:r w:rsidRPr="00EE5144">
        <w:rPr>
          <w:b/>
          <w:bCs/>
        </w:rPr>
        <w:t>“I didn’t mean anything by it; I was only joking.”</w:t>
      </w:r>
    </w:p>
    <w:p w14:paraId="6BF37548" w14:textId="442A9004" w:rsidR="00EE5144" w:rsidRDefault="00EE5144" w:rsidP="00EE5144">
      <w:pPr>
        <w:pStyle w:val="ListParagraph"/>
        <w:numPr>
          <w:ilvl w:val="0"/>
          <w:numId w:val="8"/>
        </w:numPr>
        <w:ind w:right="-450"/>
      </w:pPr>
      <w:r>
        <w:t>That may be so; it still doesn’t feel (sound) funny to me.</w:t>
      </w:r>
    </w:p>
    <w:p w14:paraId="2FE3CEFB" w14:textId="115F6B18" w:rsidR="00EE5144" w:rsidRDefault="00EE5144" w:rsidP="00EE5144">
      <w:pPr>
        <w:pStyle w:val="ListParagraph"/>
        <w:numPr>
          <w:ilvl w:val="0"/>
          <w:numId w:val="8"/>
        </w:numPr>
        <w:ind w:right="-450"/>
      </w:pPr>
      <w:r>
        <w:t xml:space="preserve">It didn’t hit my funny bone but </w:t>
      </w:r>
      <w:proofErr w:type="gramStart"/>
      <w:r>
        <w:t>actually stepped</w:t>
      </w:r>
      <w:proofErr w:type="gramEnd"/>
      <w:r>
        <w:t xml:space="preserve"> on my toe/heart.</w:t>
      </w:r>
    </w:p>
    <w:p w14:paraId="149C41AD" w14:textId="618DC62F" w:rsidR="00EE5144" w:rsidRDefault="00EE5144" w:rsidP="00EE5144">
      <w:pPr>
        <w:ind w:right="-450"/>
      </w:pPr>
    </w:p>
    <w:p w14:paraId="16F8F2C3" w14:textId="5DB4EA6D" w:rsidR="00EE5144" w:rsidRPr="00EE5144" w:rsidRDefault="00EE5144" w:rsidP="00EE5144">
      <w:pPr>
        <w:ind w:left="-360" w:right="-450"/>
        <w:rPr>
          <w:b/>
          <w:bCs/>
        </w:rPr>
      </w:pPr>
      <w:r w:rsidRPr="00EE5144">
        <w:rPr>
          <w:b/>
          <w:bCs/>
        </w:rPr>
        <w:t>“They’re a good person and would never say anything prejudiced.”</w:t>
      </w:r>
    </w:p>
    <w:p w14:paraId="00925003" w14:textId="3C592BF4" w:rsidR="00EE5144" w:rsidRDefault="00EE5144" w:rsidP="00EE5144">
      <w:pPr>
        <w:pStyle w:val="ListParagraph"/>
        <w:numPr>
          <w:ilvl w:val="0"/>
          <w:numId w:val="9"/>
        </w:numPr>
        <w:ind w:right="-450"/>
      </w:pPr>
      <w:r>
        <w:t>I know you wouldn’t mistreat someone on purpose. You might not be aware that some people feel offended by that kind of comment.</w:t>
      </w:r>
    </w:p>
    <w:p w14:paraId="43F807D5" w14:textId="2ADEFB8A" w:rsidR="00EE5144" w:rsidRDefault="00EE5144" w:rsidP="00EE5144">
      <w:pPr>
        <w:pStyle w:val="ListParagraph"/>
        <w:numPr>
          <w:ilvl w:val="0"/>
          <w:numId w:val="9"/>
        </w:numPr>
        <w:ind w:right="-450"/>
      </w:pPr>
      <w:r>
        <w:t>We all have some unconscious biases that sometimes get expressed unintentionally.</w:t>
      </w:r>
    </w:p>
    <w:p w14:paraId="4764A13E" w14:textId="0A7AD9FA" w:rsidR="00EE5144" w:rsidRDefault="00EE5144" w:rsidP="00EE5144">
      <w:pPr>
        <w:ind w:right="-450"/>
      </w:pPr>
    </w:p>
    <w:p w14:paraId="2608FA81" w14:textId="476432AD" w:rsidR="00EE5144" w:rsidRPr="00EE5144" w:rsidRDefault="00EE5144" w:rsidP="00EE5144">
      <w:pPr>
        <w:ind w:left="-360" w:right="-450"/>
        <w:rPr>
          <w:b/>
          <w:bCs/>
        </w:rPr>
      </w:pPr>
      <w:r w:rsidRPr="00EE5144">
        <w:rPr>
          <w:b/>
          <w:bCs/>
        </w:rPr>
        <w:t>“I’m not privileged – I worked hard to get where I am.”</w:t>
      </w:r>
    </w:p>
    <w:p w14:paraId="69F8FEC5" w14:textId="75674FC6" w:rsidR="00EE5144" w:rsidRDefault="00EE5144" w:rsidP="00EE5144">
      <w:pPr>
        <w:pStyle w:val="ListParagraph"/>
        <w:numPr>
          <w:ilvl w:val="0"/>
          <w:numId w:val="10"/>
        </w:numPr>
        <w:ind w:right="-450"/>
      </w:pPr>
      <w:r>
        <w:t>I’m sure you did. I understand privilege to mean something different than having it easy. It’s more about not having to deal with extra obstacles because of prejudice.</w:t>
      </w:r>
    </w:p>
    <w:p w14:paraId="7029DCB9" w14:textId="77777777" w:rsidR="00EE5144" w:rsidRDefault="00EE5144" w:rsidP="00EE5144">
      <w:pPr>
        <w:ind w:right="-450"/>
      </w:pPr>
    </w:p>
    <w:p w14:paraId="176C5339" w14:textId="1105A63D" w:rsidR="00EE5144" w:rsidRDefault="00EE5144" w:rsidP="00EE5144">
      <w:pPr>
        <w:ind w:right="-450"/>
        <w:jc w:val="center"/>
        <w:rPr>
          <w:b/>
          <w:bCs/>
        </w:rPr>
      </w:pPr>
      <w:r w:rsidRPr="00EE5144">
        <w:rPr>
          <w:b/>
          <w:bCs/>
        </w:rPr>
        <w:t>Have you tried any of these rejoinders?  How did it go?</w:t>
      </w:r>
    </w:p>
    <w:p w14:paraId="20C71D8C" w14:textId="15B46973" w:rsidR="00EE5144" w:rsidRDefault="00EE5144" w:rsidP="00EE5144">
      <w:pPr>
        <w:ind w:right="-450"/>
        <w:jc w:val="center"/>
        <w:rPr>
          <w:b/>
          <w:bCs/>
        </w:rPr>
      </w:pPr>
    </w:p>
    <w:p w14:paraId="453E244A" w14:textId="77777777" w:rsidR="00785F7A" w:rsidRDefault="00785F7A" w:rsidP="00EE5144">
      <w:pPr>
        <w:ind w:right="-450"/>
        <w:jc w:val="center"/>
        <w:rPr>
          <w:b/>
          <w:bCs/>
        </w:rPr>
      </w:pPr>
    </w:p>
    <w:p w14:paraId="56E2C4A9" w14:textId="63903A9E" w:rsidR="00EE5144" w:rsidRPr="00EE5144" w:rsidRDefault="00EE5144" w:rsidP="00EE5144">
      <w:pPr>
        <w:ind w:right="-450"/>
        <w:jc w:val="center"/>
        <w:rPr>
          <w:b/>
          <w:bCs/>
          <w:sz w:val="28"/>
          <w:szCs w:val="28"/>
        </w:rPr>
      </w:pPr>
      <w:r w:rsidRPr="00EE5144">
        <w:rPr>
          <w:b/>
          <w:bCs/>
          <w:sz w:val="28"/>
          <w:szCs w:val="28"/>
        </w:rPr>
        <w:t xml:space="preserve">Recovering Gracefully When </w:t>
      </w:r>
      <w:r>
        <w:rPr>
          <w:b/>
          <w:bCs/>
          <w:sz w:val="28"/>
          <w:szCs w:val="28"/>
        </w:rPr>
        <w:t>Y</w:t>
      </w:r>
      <w:r w:rsidRPr="00EE5144">
        <w:rPr>
          <w:b/>
          <w:bCs/>
          <w:sz w:val="28"/>
          <w:szCs w:val="28"/>
        </w:rPr>
        <w:t>ou Offend</w:t>
      </w:r>
    </w:p>
    <w:p w14:paraId="5E0CABA6" w14:textId="2F25BD6E" w:rsidR="00EE5144" w:rsidRDefault="00EE5144" w:rsidP="00EE5144">
      <w:pPr>
        <w:ind w:left="-360" w:right="-450"/>
      </w:pPr>
    </w:p>
    <w:p w14:paraId="55E0EC5E" w14:textId="751F0DDC" w:rsidR="00EE5144" w:rsidRDefault="00EE5144" w:rsidP="00EE5144">
      <w:pPr>
        <w:ind w:right="-450"/>
      </w:pPr>
      <w:r>
        <w:sym w:font="Symbol" w:char="F07F"/>
      </w:r>
      <w:r>
        <w:t xml:space="preserve">  “You seem upset by what I said.  I’d like to hear more.”</w:t>
      </w:r>
    </w:p>
    <w:p w14:paraId="4363A4C3" w14:textId="7B017646" w:rsidR="00EE5144" w:rsidRDefault="00EE5144" w:rsidP="00EE5144">
      <w:pPr>
        <w:ind w:right="-450"/>
      </w:pPr>
      <w:r>
        <w:sym w:font="Symbol" w:char="F07F"/>
      </w:r>
      <w:r>
        <w:t xml:space="preserve">  “What an insensitive thing for me to say.  I’m sorry.”</w:t>
      </w:r>
    </w:p>
    <w:p w14:paraId="02235A36" w14:textId="524EFE2E" w:rsidR="00EE5144" w:rsidRDefault="00EE5144" w:rsidP="00EE5144">
      <w:pPr>
        <w:ind w:right="-450"/>
      </w:pPr>
      <w:r>
        <w:sym w:font="Symbol" w:char="F07F"/>
      </w:r>
      <w:r>
        <w:t xml:space="preserve">  “That was unskillful (insensitive, wrong) of me.  I’m sorry.”</w:t>
      </w:r>
    </w:p>
    <w:p w14:paraId="3B7A073F" w14:textId="174F1EF1" w:rsidR="00EE5144" w:rsidRDefault="00EE5144" w:rsidP="00EE5144">
      <w:pPr>
        <w:ind w:right="-450"/>
      </w:pPr>
      <w:r>
        <w:sym w:font="Symbol" w:char="F07F"/>
      </w:r>
      <w:r>
        <w:t xml:space="preserve">  “I didn’t realize how charged that term is; thanks for telling me.”</w:t>
      </w:r>
    </w:p>
    <w:p w14:paraId="5162B9F3" w14:textId="78DDA4D9" w:rsidR="00EE5144" w:rsidRDefault="00EE5144" w:rsidP="00EE5144">
      <w:pPr>
        <w:ind w:right="-450"/>
      </w:pPr>
      <w:r>
        <w:sym w:font="Symbol" w:char="F07F"/>
      </w:r>
      <w:r>
        <w:t xml:space="preserve">  “I get that my words had a negative impact on you regardless of my intent.  I apologize.”</w:t>
      </w:r>
    </w:p>
    <w:p w14:paraId="6A0A051A" w14:textId="3B30373D" w:rsidR="00EE5144" w:rsidRDefault="00EE5144" w:rsidP="00EE5144">
      <w:pPr>
        <w:ind w:right="-450"/>
      </w:pPr>
      <w:r>
        <w:sym w:font="Symbol" w:char="F07F"/>
      </w:r>
      <w:r>
        <w:t xml:space="preserve">  “The last thing I want is to make anyone uncomfortable.  Let me try that again.”</w:t>
      </w:r>
    </w:p>
    <w:p w14:paraId="43C40596" w14:textId="7F21FF58" w:rsidR="00EE5144" w:rsidRDefault="00EE5144" w:rsidP="00EE5144">
      <w:pPr>
        <w:ind w:right="-450"/>
      </w:pPr>
      <w:r>
        <w:sym w:font="Symbol" w:char="F07F"/>
      </w:r>
      <w:r>
        <w:t xml:space="preserve">  “What can I do to make amends/repair?</w:t>
      </w:r>
    </w:p>
    <w:p w14:paraId="564DD8F1" w14:textId="26EACD6F" w:rsidR="00EE5144" w:rsidRDefault="00EE5144" w:rsidP="00EE5144">
      <w:pPr>
        <w:ind w:right="-450"/>
      </w:pPr>
      <w:r>
        <w:sym w:font="Symbol" w:char="F07F"/>
      </w:r>
      <w:r>
        <w:t xml:space="preserve">   Other:  </w:t>
      </w:r>
    </w:p>
    <w:p w14:paraId="18D7D911" w14:textId="74BF995D" w:rsidR="00EE5144" w:rsidRDefault="00EE5144" w:rsidP="00EE5144">
      <w:pPr>
        <w:ind w:right="-450"/>
      </w:pPr>
    </w:p>
    <w:p w14:paraId="756B85CF" w14:textId="77777777" w:rsidR="00F63DB8" w:rsidRDefault="00F63DB8" w:rsidP="00EE5144">
      <w:pPr>
        <w:ind w:right="-450"/>
      </w:pPr>
    </w:p>
    <w:p w14:paraId="7A94EFD9" w14:textId="38F94E4F" w:rsidR="00EE5144" w:rsidRDefault="00EE5144" w:rsidP="00EE5144">
      <w:pPr>
        <w:ind w:right="-450"/>
        <w:jc w:val="center"/>
        <w:rPr>
          <w:b/>
          <w:bCs/>
        </w:rPr>
      </w:pPr>
      <w:r w:rsidRPr="00EE5144">
        <w:rPr>
          <w:b/>
          <w:bCs/>
        </w:rPr>
        <w:t>Which of the above have you said to someone else? What else might you say?</w:t>
      </w:r>
    </w:p>
    <w:p w14:paraId="4F3E0D22" w14:textId="1A8AA26D" w:rsidR="00F63DB8" w:rsidRDefault="00F63DB8" w:rsidP="00EE5144">
      <w:pPr>
        <w:ind w:right="-450"/>
        <w:jc w:val="center"/>
        <w:rPr>
          <w:b/>
          <w:bCs/>
        </w:rPr>
      </w:pPr>
    </w:p>
    <w:p w14:paraId="5385F79A" w14:textId="5578BE23" w:rsidR="00F63DB8" w:rsidRDefault="00F63DB8" w:rsidP="00EE5144">
      <w:pPr>
        <w:ind w:right="-450"/>
        <w:jc w:val="center"/>
        <w:rPr>
          <w:b/>
          <w:bCs/>
        </w:rPr>
      </w:pPr>
    </w:p>
    <w:p w14:paraId="142333D6" w14:textId="25885A88" w:rsidR="00F63DB8" w:rsidRDefault="00F63DB8" w:rsidP="00EE5144">
      <w:pPr>
        <w:ind w:right="-450"/>
        <w:jc w:val="center"/>
        <w:rPr>
          <w:b/>
          <w:bCs/>
        </w:rPr>
      </w:pPr>
    </w:p>
    <w:p w14:paraId="7B05D950" w14:textId="2A6EBDF6" w:rsidR="00F63DB8" w:rsidRDefault="00F63DB8" w:rsidP="00EE5144">
      <w:pPr>
        <w:ind w:right="-450"/>
        <w:jc w:val="center"/>
        <w:rPr>
          <w:b/>
          <w:bCs/>
        </w:rPr>
      </w:pPr>
    </w:p>
    <w:p w14:paraId="757A4F6B" w14:textId="7045BFE4" w:rsidR="00F63DB8" w:rsidRDefault="00F63DB8" w:rsidP="00EE5144">
      <w:pPr>
        <w:ind w:right="-450"/>
        <w:jc w:val="center"/>
        <w:rPr>
          <w:b/>
          <w:bCs/>
        </w:rPr>
      </w:pPr>
    </w:p>
    <w:p w14:paraId="504292BF" w14:textId="14D00877" w:rsidR="006514D6" w:rsidRPr="006514D6" w:rsidRDefault="006514D6" w:rsidP="006514D6">
      <w:pPr>
        <w:ind w:right="-450"/>
        <w:jc w:val="center"/>
        <w:rPr>
          <w:b/>
          <w:bCs/>
          <w:sz w:val="28"/>
          <w:szCs w:val="28"/>
        </w:rPr>
      </w:pPr>
      <w:r w:rsidRPr="006514D6">
        <w:rPr>
          <w:b/>
          <w:bCs/>
          <w:sz w:val="28"/>
          <w:szCs w:val="28"/>
        </w:rPr>
        <w:t>About the Author</w:t>
      </w:r>
    </w:p>
    <w:p w14:paraId="3AE2E5F5" w14:textId="77777777" w:rsidR="006514D6" w:rsidRDefault="006514D6" w:rsidP="00F63DB8">
      <w:pPr>
        <w:ind w:right="-450"/>
        <w:rPr>
          <w:b/>
          <w:bCs/>
        </w:rPr>
      </w:pPr>
    </w:p>
    <w:p w14:paraId="3EDF9021" w14:textId="25048EB1" w:rsidR="00F63DB8" w:rsidRDefault="00F63DB8" w:rsidP="00F63DB8">
      <w:pPr>
        <w:ind w:right="-450"/>
      </w:pPr>
      <w:r>
        <w:rPr>
          <w:b/>
          <w:bCs/>
        </w:rPr>
        <w:t>Judy Kaye, JD</w:t>
      </w:r>
      <w:r>
        <w:t xml:space="preserve"> is co-founder and co-leader of the RI chapter of the Sisterhood of Salaam Shalom. She is a diversity practitioner with over 25 years’ experience in a wide range of industries, including business, health care, higher education, government, and the nonprofit sector.</w:t>
      </w:r>
    </w:p>
    <w:p w14:paraId="0E3614C0" w14:textId="4BC6D3B4" w:rsidR="00F63DB8" w:rsidRDefault="00F63DB8" w:rsidP="00F63DB8">
      <w:pPr>
        <w:ind w:right="-450"/>
      </w:pPr>
    </w:p>
    <w:p w14:paraId="25B484F2" w14:textId="1112A416" w:rsidR="00F63DB8" w:rsidRDefault="00F63DB8" w:rsidP="00F63DB8">
      <w:pPr>
        <w:ind w:right="-450"/>
      </w:pPr>
      <w:r>
        <w:t xml:space="preserve">Judy designs and conducts workshops on topics such as diversity and inclusion, implicit bias, sexual harassment prevention, and culturally sensitive patient care.  She also facilitates strategic planning retreats and group </w:t>
      </w:r>
      <w:proofErr w:type="gramStart"/>
      <w:r>
        <w:t>process, and</w:t>
      </w:r>
      <w:proofErr w:type="gramEnd"/>
      <w:r>
        <w:t xml:space="preserve"> provides continuing education seminars to human resources directors and other professionals.  From 2011-2013 she served as Diversity &amp; Equal Employment Opportunity Coordinator at Lifespan, an academic healthcare system in RI.</w:t>
      </w:r>
    </w:p>
    <w:p w14:paraId="132DA860" w14:textId="59A1302F" w:rsidR="00F63DB8" w:rsidRDefault="00F63DB8" w:rsidP="00F63DB8">
      <w:pPr>
        <w:ind w:right="-450"/>
      </w:pPr>
    </w:p>
    <w:p w14:paraId="17C25597" w14:textId="22155F1F" w:rsidR="00F63DB8" w:rsidRDefault="00F63DB8" w:rsidP="00F63DB8">
      <w:pPr>
        <w:ind w:right="-450"/>
      </w:pPr>
      <w:r>
        <w:t xml:space="preserve">A graduate of Brown University and Harvard Law School, Judy received additional training through the Anti-Defamation League’s A WORLD OF DIFFERENCE Institute, the National </w:t>
      </w:r>
      <w:proofErr w:type="spellStart"/>
      <w:r>
        <w:t>MultiCultural</w:t>
      </w:r>
      <w:proofErr w:type="spellEnd"/>
      <w:r>
        <w:t xml:space="preserve"> Institute (NMCI), National Coalition Building Institute (NCBI), Public Conversations Project (PCP), National Conference of Christians and Jews (NCCJ), and Massachusetts Commission Against Discrimination (MCAD).</w:t>
      </w:r>
    </w:p>
    <w:p w14:paraId="28EEF1EB" w14:textId="71C38D0C" w:rsidR="00F63DB8" w:rsidRDefault="00F63DB8" w:rsidP="00F63DB8">
      <w:pPr>
        <w:ind w:right="-450"/>
      </w:pPr>
    </w:p>
    <w:p w14:paraId="76070CE7" w14:textId="2D5C3AF7" w:rsidR="00F63DB8" w:rsidRPr="00F63DB8" w:rsidRDefault="00F63DB8" w:rsidP="00F63DB8">
      <w:pPr>
        <w:ind w:right="-450"/>
      </w:pPr>
      <w:r>
        <w:t xml:space="preserve">Prior to starting her consulting business, Judy practiced law for 10 years on behalf of </w:t>
      </w:r>
      <w:proofErr w:type="gramStart"/>
      <w:r>
        <w:t>low income</w:t>
      </w:r>
      <w:proofErr w:type="gramEnd"/>
      <w:r>
        <w:t xml:space="preserve"> tenants.</w:t>
      </w:r>
    </w:p>
    <w:sectPr w:rsidR="00F63DB8" w:rsidRPr="00F63D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1BA5" w14:textId="77777777" w:rsidR="00D3239F" w:rsidRDefault="00D3239F" w:rsidP="004178F2">
      <w:r>
        <w:separator/>
      </w:r>
    </w:p>
  </w:endnote>
  <w:endnote w:type="continuationSeparator" w:id="0">
    <w:p w14:paraId="099F8DB7" w14:textId="77777777" w:rsidR="00D3239F" w:rsidRDefault="00D3239F" w:rsidP="0041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D69F" w14:textId="0A3A8428" w:rsidR="004178F2" w:rsidRPr="004178F2" w:rsidRDefault="004178F2">
    <w:pPr>
      <w:pStyle w:val="Footer"/>
      <w:rPr>
        <w:sz w:val="20"/>
        <w:szCs w:val="20"/>
      </w:rPr>
    </w:pPr>
    <w:r w:rsidRPr="004178F2">
      <w:rPr>
        <w:sz w:val="20"/>
        <w:szCs w:val="20"/>
      </w:rPr>
      <w:t xml:space="preserve">© 2019 Judith Kaye Training &amp; Consulting, </w:t>
    </w:r>
    <w:hyperlink r:id="rId1" w:history="1">
      <w:r w:rsidRPr="004178F2">
        <w:rPr>
          <w:rStyle w:val="Hyperlink"/>
          <w:sz w:val="20"/>
          <w:szCs w:val="20"/>
        </w:rPr>
        <w:t>www.judithkayeconsulting.com</w:t>
      </w:r>
    </w:hyperlink>
    <w:r w:rsidRPr="004178F2">
      <w:rPr>
        <w:sz w:val="20"/>
        <w:szCs w:val="20"/>
      </w:rPr>
      <w:t xml:space="preserve"> 401-258-0475. All rights reserved.</w:t>
    </w:r>
  </w:p>
  <w:p w14:paraId="34B8AA86" w14:textId="77777777" w:rsidR="004178F2" w:rsidRDefault="0041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EAC1" w14:textId="77777777" w:rsidR="00D3239F" w:rsidRDefault="00D3239F" w:rsidP="004178F2">
      <w:r>
        <w:separator/>
      </w:r>
    </w:p>
  </w:footnote>
  <w:footnote w:type="continuationSeparator" w:id="0">
    <w:p w14:paraId="5C385C71" w14:textId="77777777" w:rsidR="00D3239F" w:rsidRDefault="00D3239F" w:rsidP="0041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9E5"/>
    <w:multiLevelType w:val="hybridMultilevel"/>
    <w:tmpl w:val="A12C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5300"/>
    <w:multiLevelType w:val="hybridMultilevel"/>
    <w:tmpl w:val="E25A3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37055"/>
    <w:multiLevelType w:val="hybridMultilevel"/>
    <w:tmpl w:val="5788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68D9"/>
    <w:multiLevelType w:val="hybridMultilevel"/>
    <w:tmpl w:val="2B62B410"/>
    <w:lvl w:ilvl="0" w:tplc="9934D8D6">
      <w:start w:val="401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0B1B"/>
    <w:multiLevelType w:val="hybridMultilevel"/>
    <w:tmpl w:val="0946395C"/>
    <w:lvl w:ilvl="0" w:tplc="9934D8D6">
      <w:start w:val="401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1261"/>
    <w:multiLevelType w:val="hybridMultilevel"/>
    <w:tmpl w:val="A6F4936C"/>
    <w:lvl w:ilvl="0" w:tplc="9934D8D6">
      <w:start w:val="401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758"/>
    <w:multiLevelType w:val="hybridMultilevel"/>
    <w:tmpl w:val="57CC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C7371"/>
    <w:multiLevelType w:val="hybridMultilevel"/>
    <w:tmpl w:val="FC3E5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4109"/>
    <w:multiLevelType w:val="hybridMultilevel"/>
    <w:tmpl w:val="7298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80914"/>
    <w:multiLevelType w:val="hybridMultilevel"/>
    <w:tmpl w:val="E2E2BA9E"/>
    <w:lvl w:ilvl="0" w:tplc="9934D8D6">
      <w:start w:val="401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1"/>
    <w:rsid w:val="004178F2"/>
    <w:rsid w:val="00495ED7"/>
    <w:rsid w:val="00547EF8"/>
    <w:rsid w:val="00625E01"/>
    <w:rsid w:val="006514D6"/>
    <w:rsid w:val="0066319F"/>
    <w:rsid w:val="006E2234"/>
    <w:rsid w:val="006F1056"/>
    <w:rsid w:val="006F2625"/>
    <w:rsid w:val="00785F7A"/>
    <w:rsid w:val="007D1D93"/>
    <w:rsid w:val="008A6084"/>
    <w:rsid w:val="009825B3"/>
    <w:rsid w:val="00A417C1"/>
    <w:rsid w:val="00BB60E2"/>
    <w:rsid w:val="00D3239F"/>
    <w:rsid w:val="00E54CEE"/>
    <w:rsid w:val="00EB760A"/>
    <w:rsid w:val="00EE5144"/>
    <w:rsid w:val="00F044EA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400"/>
  <w15:chartTrackingRefBased/>
  <w15:docId w15:val="{526E93F9-2A51-4CCD-9CFB-BF24CAC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F2"/>
  </w:style>
  <w:style w:type="paragraph" w:styleId="Footer">
    <w:name w:val="footer"/>
    <w:basedOn w:val="Normal"/>
    <w:link w:val="FooterChar"/>
    <w:uiPriority w:val="99"/>
    <w:unhideWhenUsed/>
    <w:rsid w:val="0041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F2"/>
  </w:style>
  <w:style w:type="table" w:styleId="TableGrid">
    <w:name w:val="Table Grid"/>
    <w:basedOn w:val="TableNormal"/>
    <w:uiPriority w:val="39"/>
    <w:rsid w:val="00E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ithkayconsul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dithkaye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Penn</dc:creator>
  <cp:keywords/>
  <dc:description/>
  <cp:lastModifiedBy>Janet Penn</cp:lastModifiedBy>
  <cp:revision>2</cp:revision>
  <cp:lastPrinted>2019-11-18T22:44:00Z</cp:lastPrinted>
  <dcterms:created xsi:type="dcterms:W3CDTF">2019-11-19T15:48:00Z</dcterms:created>
  <dcterms:modified xsi:type="dcterms:W3CDTF">2019-11-19T15:48:00Z</dcterms:modified>
</cp:coreProperties>
</file>